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A1C9EA" w14:textId="77777777" w:rsidR="008E6511" w:rsidRPr="00A26237" w:rsidRDefault="008E6511" w:rsidP="00AC18B8">
      <w:pPr>
        <w:tabs>
          <w:tab w:val="left" w:pos="-1440"/>
        </w:tabs>
        <w:ind w:left="1440" w:hanging="1440"/>
        <w:jc w:val="right"/>
        <w:rPr>
          <w:rFonts w:asciiTheme="minorHAnsi" w:hAnsiTheme="minorHAnsi" w:cstheme="minorHAnsi"/>
          <w:b/>
          <w:sz w:val="24"/>
          <w:szCs w:val="24"/>
        </w:rPr>
        <w:sectPr w:rsidR="008E6511" w:rsidRPr="00A26237" w:rsidSect="004A0D86">
          <w:footerReference w:type="default" r:id="rId7"/>
          <w:pgSz w:w="12240" w:h="15840" w:code="1"/>
          <w:pgMar w:top="720" w:right="1440" w:bottom="1440" w:left="1440" w:header="720" w:footer="864" w:gutter="0"/>
          <w:pgNumType w:start="1"/>
          <w:cols w:space="720"/>
          <w:titlePg/>
          <w:docGrid w:linePitch="360"/>
        </w:sectPr>
      </w:pPr>
    </w:p>
    <w:p w14:paraId="0A0FEA7F" w14:textId="77777777" w:rsidR="003B21BD" w:rsidRPr="00A26237" w:rsidRDefault="003B21BD" w:rsidP="00A42CFB">
      <w:pPr>
        <w:tabs>
          <w:tab w:val="left" w:pos="-1440"/>
        </w:tabs>
        <w:jc w:val="center"/>
        <w:rPr>
          <w:rFonts w:asciiTheme="minorHAnsi" w:hAnsiTheme="minorHAnsi" w:cstheme="minorHAnsi"/>
          <w:b/>
          <w:sz w:val="24"/>
          <w:szCs w:val="24"/>
        </w:rPr>
      </w:pPr>
      <w:r w:rsidRPr="00A26237">
        <w:rPr>
          <w:rFonts w:asciiTheme="minorHAnsi" w:hAnsiTheme="minorHAnsi" w:cstheme="minorHAnsi"/>
          <w:b/>
          <w:sz w:val="24"/>
          <w:szCs w:val="24"/>
        </w:rPr>
        <w:t>RESOLUTION N</w:t>
      </w:r>
      <w:r w:rsidR="003E5427" w:rsidRPr="00A26237">
        <w:rPr>
          <w:rFonts w:asciiTheme="minorHAnsi" w:hAnsiTheme="minorHAnsi" w:cstheme="minorHAnsi"/>
          <w:b/>
          <w:sz w:val="24"/>
          <w:szCs w:val="24"/>
        </w:rPr>
        <w:t>O.</w:t>
      </w:r>
      <w:r w:rsidRPr="00A26237">
        <w:rPr>
          <w:rFonts w:asciiTheme="minorHAnsi" w:hAnsiTheme="minorHAnsi" w:cstheme="minorHAnsi"/>
          <w:b/>
          <w:sz w:val="24"/>
          <w:szCs w:val="24"/>
        </w:rPr>
        <w:t xml:space="preserve"> </w:t>
      </w:r>
      <w:r w:rsidR="00657E22" w:rsidRPr="00A26237">
        <w:rPr>
          <w:rFonts w:asciiTheme="minorHAnsi" w:hAnsiTheme="minorHAnsi" w:cstheme="minorHAnsi"/>
          <w:b/>
          <w:sz w:val="24"/>
          <w:szCs w:val="24"/>
        </w:rPr>
        <w:t>___</w:t>
      </w:r>
    </w:p>
    <w:p w14:paraId="1FA3BE37" w14:textId="77777777" w:rsidR="003B21BD" w:rsidRPr="00A26237" w:rsidRDefault="003B21BD">
      <w:pPr>
        <w:tabs>
          <w:tab w:val="left" w:pos="-1440"/>
        </w:tabs>
        <w:ind w:left="1440" w:right="1440" w:hanging="1440"/>
        <w:rPr>
          <w:rFonts w:asciiTheme="minorHAnsi" w:hAnsiTheme="minorHAnsi" w:cstheme="minorHAnsi"/>
          <w:sz w:val="24"/>
          <w:szCs w:val="24"/>
        </w:rPr>
      </w:pPr>
    </w:p>
    <w:p w14:paraId="67C500AC" w14:textId="043B5041" w:rsidR="000E7EB5" w:rsidRPr="00A26237" w:rsidRDefault="000E7EB5" w:rsidP="001F6BAF">
      <w:pPr>
        <w:ind w:left="1440" w:right="1440"/>
        <w:rPr>
          <w:rFonts w:asciiTheme="minorHAnsi" w:hAnsiTheme="minorHAnsi" w:cstheme="minorHAnsi"/>
          <w:sz w:val="24"/>
          <w:szCs w:val="24"/>
        </w:rPr>
      </w:pPr>
      <w:r w:rsidRPr="00A26237">
        <w:rPr>
          <w:rFonts w:asciiTheme="minorHAnsi" w:hAnsiTheme="minorHAnsi" w:cstheme="minorHAnsi"/>
          <w:sz w:val="24"/>
          <w:szCs w:val="24"/>
        </w:rPr>
        <w:t xml:space="preserve">A RESOLUTION OF THE </w:t>
      </w:r>
      <w:r w:rsidR="00820A35" w:rsidRPr="00A26237">
        <w:rPr>
          <w:rFonts w:asciiTheme="minorHAnsi" w:hAnsiTheme="minorHAnsi" w:cstheme="minorHAnsi"/>
          <w:sz w:val="24"/>
          <w:szCs w:val="24"/>
        </w:rPr>
        <w:t xml:space="preserve">BOARD OF COUNTY COMMISSIONERS </w:t>
      </w:r>
      <w:r w:rsidRPr="00A26237">
        <w:rPr>
          <w:rFonts w:asciiTheme="minorHAnsi" w:hAnsiTheme="minorHAnsi" w:cstheme="minorHAnsi"/>
          <w:sz w:val="24"/>
          <w:szCs w:val="24"/>
        </w:rPr>
        <w:t xml:space="preserve">OF </w:t>
      </w:r>
      <w:r w:rsidR="004F27B3" w:rsidRPr="00A26237">
        <w:rPr>
          <w:rFonts w:asciiTheme="minorHAnsi" w:hAnsiTheme="minorHAnsi" w:cstheme="minorHAnsi"/>
          <w:sz w:val="24"/>
          <w:szCs w:val="24"/>
        </w:rPr>
        <w:t>BREVARD</w:t>
      </w:r>
      <w:r w:rsidR="00820A35" w:rsidRPr="00A26237">
        <w:rPr>
          <w:rFonts w:asciiTheme="minorHAnsi" w:hAnsiTheme="minorHAnsi" w:cstheme="minorHAnsi"/>
          <w:sz w:val="24"/>
          <w:szCs w:val="24"/>
        </w:rPr>
        <w:t xml:space="preserve"> COUNTY, </w:t>
      </w:r>
      <w:r w:rsidRPr="00A26237">
        <w:rPr>
          <w:rFonts w:asciiTheme="minorHAnsi" w:hAnsiTheme="minorHAnsi" w:cstheme="minorHAnsi"/>
          <w:sz w:val="24"/>
          <w:szCs w:val="24"/>
        </w:rPr>
        <w:t>FLORIDA, AUTHORIZING THE BORROWING OF NOT EXCEEDING $</w:t>
      </w:r>
      <w:r w:rsidR="00592A07">
        <w:rPr>
          <w:rFonts w:asciiTheme="minorHAnsi" w:hAnsiTheme="minorHAnsi" w:cstheme="minorHAnsi"/>
          <w:sz w:val="24"/>
          <w:szCs w:val="24"/>
        </w:rPr>
        <w:t>17,000</w:t>
      </w:r>
      <w:r w:rsidR="00D0218E" w:rsidRPr="00A26237">
        <w:rPr>
          <w:rFonts w:asciiTheme="minorHAnsi" w:hAnsiTheme="minorHAnsi" w:cstheme="minorHAnsi"/>
          <w:sz w:val="24"/>
          <w:szCs w:val="24"/>
        </w:rPr>
        <w:t xml:space="preserve">,000 </w:t>
      </w:r>
      <w:r w:rsidR="00A9566D" w:rsidRPr="00A26237">
        <w:rPr>
          <w:rFonts w:asciiTheme="minorHAnsi" w:hAnsiTheme="minorHAnsi" w:cstheme="minorHAnsi"/>
          <w:sz w:val="24"/>
          <w:szCs w:val="24"/>
        </w:rPr>
        <w:t xml:space="preserve">FROM THE POOLED COMMERCIAL PAPER LOAN PROGRAM OF THE FLORIDA LOCAL GOVERNMENT FINANCE COMMISSION PURSUANT TO </w:t>
      </w:r>
      <w:r w:rsidRPr="00A26237">
        <w:rPr>
          <w:rFonts w:asciiTheme="minorHAnsi" w:hAnsiTheme="minorHAnsi" w:cstheme="minorHAnsi"/>
          <w:sz w:val="24"/>
          <w:szCs w:val="24"/>
        </w:rPr>
        <w:t xml:space="preserve">THE TERMS OF THE LOAN AGREEMENT </w:t>
      </w:r>
      <w:r w:rsidR="00A9566D" w:rsidRPr="00A26237">
        <w:rPr>
          <w:rFonts w:asciiTheme="minorHAnsi" w:hAnsiTheme="minorHAnsi" w:cstheme="minorHAnsi"/>
          <w:sz w:val="24"/>
          <w:szCs w:val="24"/>
        </w:rPr>
        <w:t xml:space="preserve">AMONG THE COUNTY, JPMORGAN CHASE BANK, N.A., AND THE COMMISSION </w:t>
      </w:r>
      <w:r w:rsidRPr="00A26237">
        <w:rPr>
          <w:rFonts w:asciiTheme="minorHAnsi" w:hAnsiTheme="minorHAnsi" w:cstheme="minorHAnsi"/>
          <w:sz w:val="24"/>
          <w:szCs w:val="24"/>
        </w:rPr>
        <w:t xml:space="preserve">IN ORDER TO </w:t>
      </w:r>
      <w:r w:rsidR="007159CE" w:rsidRPr="00A26237">
        <w:rPr>
          <w:rFonts w:asciiTheme="minorHAnsi" w:hAnsiTheme="minorHAnsi" w:cstheme="minorHAnsi"/>
          <w:sz w:val="24"/>
          <w:szCs w:val="24"/>
        </w:rPr>
        <w:t xml:space="preserve">FINANCE </w:t>
      </w:r>
      <w:r w:rsidR="00592A07">
        <w:rPr>
          <w:rFonts w:asciiTheme="minorHAnsi" w:hAnsiTheme="minorHAnsi" w:cstheme="minorHAnsi"/>
          <w:sz w:val="24"/>
          <w:szCs w:val="24"/>
        </w:rPr>
        <w:t xml:space="preserve">THE </w:t>
      </w:r>
      <w:r w:rsidR="00F8512B">
        <w:rPr>
          <w:rFonts w:asciiTheme="minorHAnsi" w:hAnsiTheme="minorHAnsi" w:cstheme="minorHAnsi"/>
          <w:sz w:val="24"/>
          <w:szCs w:val="24"/>
        </w:rPr>
        <w:t xml:space="preserve">ACQUISITION OF LAND AND/OR TO MAKE CAPITAL IMPROVEMENTS TO ENVIRONMENTALLY SENSITIVE LAND PURSUANT TO THE COUNTY'S </w:t>
      </w:r>
      <w:r w:rsidR="00592A07">
        <w:rPr>
          <w:rFonts w:asciiTheme="minorHAnsi" w:hAnsiTheme="minorHAnsi" w:cstheme="minorHAnsi"/>
          <w:sz w:val="24"/>
          <w:szCs w:val="24"/>
        </w:rPr>
        <w:t>ENVIRONMENTALLY ENDANGERED LAND</w:t>
      </w:r>
      <w:r w:rsidR="00F8512B">
        <w:rPr>
          <w:rFonts w:asciiTheme="minorHAnsi" w:hAnsiTheme="minorHAnsi" w:cstheme="minorHAnsi"/>
          <w:sz w:val="24"/>
          <w:szCs w:val="24"/>
        </w:rPr>
        <w:t>S PROGRAM</w:t>
      </w:r>
      <w:r w:rsidR="00D0218E" w:rsidRPr="00A26237">
        <w:rPr>
          <w:rFonts w:asciiTheme="minorHAnsi" w:hAnsiTheme="minorHAnsi" w:cstheme="minorHAnsi"/>
          <w:sz w:val="24"/>
          <w:szCs w:val="24"/>
        </w:rPr>
        <w:t>, INCLUDING THE REIMBURSEMENT OF ANY EXPENSES PREVIOUSLY INCURRED BY THE COUNTY IN CONNECTION THEREWITH</w:t>
      </w:r>
      <w:r w:rsidR="0089709F" w:rsidRPr="00A26237">
        <w:rPr>
          <w:rFonts w:asciiTheme="minorHAnsi" w:hAnsiTheme="minorHAnsi" w:cstheme="minorHAnsi"/>
          <w:sz w:val="24"/>
          <w:szCs w:val="24"/>
        </w:rPr>
        <w:t xml:space="preserve">; </w:t>
      </w:r>
      <w:r w:rsidRPr="00A26237">
        <w:rPr>
          <w:rFonts w:asciiTheme="minorHAnsi" w:hAnsiTheme="minorHAnsi" w:cstheme="minorHAnsi"/>
          <w:sz w:val="24"/>
          <w:szCs w:val="24"/>
        </w:rPr>
        <w:t xml:space="preserve">AUTHORIZING THE EXECUTION OF A LOAN NOTE OR LOAN NOTES TO EVIDENCE SUCH BORROWING </w:t>
      </w:r>
      <w:smartTag w:uri="urn:schemas-microsoft-com:office:smarttags" w:element="stockticker">
        <w:r w:rsidRPr="00A26237">
          <w:rPr>
            <w:rFonts w:asciiTheme="minorHAnsi" w:hAnsiTheme="minorHAnsi" w:cstheme="minorHAnsi"/>
            <w:sz w:val="24"/>
            <w:szCs w:val="24"/>
          </w:rPr>
          <w:t>AND</w:t>
        </w:r>
      </w:smartTag>
      <w:r w:rsidRPr="00A26237">
        <w:rPr>
          <w:rFonts w:asciiTheme="minorHAnsi" w:hAnsiTheme="minorHAnsi" w:cstheme="minorHAnsi"/>
          <w:sz w:val="24"/>
          <w:szCs w:val="24"/>
        </w:rPr>
        <w:t xml:space="preserve"> AGREEING </w:t>
      </w:r>
      <w:r w:rsidR="001C3B20" w:rsidRPr="00A26237">
        <w:rPr>
          <w:rFonts w:asciiTheme="minorHAnsi" w:hAnsiTheme="minorHAnsi" w:cstheme="minorHAnsi"/>
          <w:sz w:val="24"/>
          <w:szCs w:val="24"/>
        </w:rPr>
        <w:t xml:space="preserve">TO SECURE SUCH BORROWING WITH </w:t>
      </w:r>
      <w:r w:rsidR="00D464D5" w:rsidRPr="00A26237">
        <w:rPr>
          <w:rFonts w:asciiTheme="minorHAnsi" w:hAnsiTheme="minorHAnsi" w:cstheme="minorHAnsi"/>
          <w:sz w:val="24"/>
          <w:szCs w:val="24"/>
        </w:rPr>
        <w:t xml:space="preserve">A COVENANT TO BUDGET </w:t>
      </w:r>
      <w:smartTag w:uri="urn:schemas-microsoft-com:office:smarttags" w:element="stockticker">
        <w:r w:rsidR="00D464D5" w:rsidRPr="00A26237">
          <w:rPr>
            <w:rFonts w:asciiTheme="minorHAnsi" w:hAnsiTheme="minorHAnsi" w:cstheme="minorHAnsi"/>
            <w:sz w:val="24"/>
            <w:szCs w:val="24"/>
          </w:rPr>
          <w:t>AND</w:t>
        </w:r>
      </w:smartTag>
      <w:r w:rsidR="00D464D5" w:rsidRPr="00A26237">
        <w:rPr>
          <w:rFonts w:asciiTheme="minorHAnsi" w:hAnsiTheme="minorHAnsi" w:cstheme="minorHAnsi"/>
          <w:sz w:val="24"/>
          <w:szCs w:val="24"/>
        </w:rPr>
        <w:t xml:space="preserve"> APPROPRIATE LEGALLY AVAILABLE NON-AD VALOREM REVENUES</w:t>
      </w:r>
      <w:r w:rsidR="000D72FD" w:rsidRPr="00A26237">
        <w:rPr>
          <w:rFonts w:asciiTheme="minorHAnsi" w:hAnsiTheme="minorHAnsi" w:cstheme="minorHAnsi"/>
          <w:sz w:val="24"/>
          <w:szCs w:val="24"/>
        </w:rPr>
        <w:t xml:space="preserve"> OF THE COUNTY</w:t>
      </w:r>
      <w:r w:rsidR="00F819B9" w:rsidRPr="00A26237">
        <w:rPr>
          <w:rFonts w:asciiTheme="minorHAnsi" w:hAnsiTheme="minorHAnsi" w:cstheme="minorHAnsi"/>
          <w:sz w:val="24"/>
          <w:szCs w:val="24"/>
        </w:rPr>
        <w:t xml:space="preserve">, </w:t>
      </w:r>
      <w:smartTag w:uri="urn:schemas-microsoft-com:office:smarttags" w:element="stockticker">
        <w:r w:rsidR="00F819B9" w:rsidRPr="00A26237">
          <w:rPr>
            <w:rFonts w:asciiTheme="minorHAnsi" w:hAnsiTheme="minorHAnsi" w:cstheme="minorHAnsi"/>
            <w:sz w:val="24"/>
            <w:szCs w:val="24"/>
          </w:rPr>
          <w:t>ALL</w:t>
        </w:r>
      </w:smartTag>
      <w:r w:rsidR="00F819B9" w:rsidRPr="00A26237">
        <w:rPr>
          <w:rFonts w:asciiTheme="minorHAnsi" w:hAnsiTheme="minorHAnsi" w:cstheme="minorHAnsi"/>
          <w:sz w:val="24"/>
          <w:szCs w:val="24"/>
        </w:rPr>
        <w:t xml:space="preserve"> </w:t>
      </w:r>
      <w:r w:rsidRPr="00A26237">
        <w:rPr>
          <w:rFonts w:asciiTheme="minorHAnsi" w:hAnsiTheme="minorHAnsi" w:cstheme="minorHAnsi"/>
          <w:sz w:val="24"/>
          <w:szCs w:val="24"/>
        </w:rPr>
        <w:t xml:space="preserve">AS PROVIDED IN THE LOAN AGREEMENT; AUTHORIZING THE EXECUTION </w:t>
      </w:r>
      <w:smartTag w:uri="urn:schemas-microsoft-com:office:smarttags" w:element="stockticker">
        <w:r w:rsidRPr="00A26237">
          <w:rPr>
            <w:rFonts w:asciiTheme="minorHAnsi" w:hAnsiTheme="minorHAnsi" w:cstheme="minorHAnsi"/>
            <w:sz w:val="24"/>
            <w:szCs w:val="24"/>
          </w:rPr>
          <w:t>AND</w:t>
        </w:r>
      </w:smartTag>
      <w:r w:rsidRPr="00A26237">
        <w:rPr>
          <w:rFonts w:asciiTheme="minorHAnsi" w:hAnsiTheme="minorHAnsi" w:cstheme="minorHAnsi"/>
          <w:sz w:val="24"/>
          <w:szCs w:val="24"/>
        </w:rPr>
        <w:t xml:space="preserve"> DELIVERY OF SUCH OTHER DOCUMENTS AS </w:t>
      </w:r>
      <w:smartTag w:uri="urn:schemas-microsoft-com:office:smarttags" w:element="stockticker">
        <w:r w:rsidRPr="00A26237">
          <w:rPr>
            <w:rFonts w:asciiTheme="minorHAnsi" w:hAnsiTheme="minorHAnsi" w:cstheme="minorHAnsi"/>
            <w:sz w:val="24"/>
            <w:szCs w:val="24"/>
          </w:rPr>
          <w:t>MAY</w:t>
        </w:r>
      </w:smartTag>
      <w:r w:rsidRPr="00A26237">
        <w:rPr>
          <w:rFonts w:asciiTheme="minorHAnsi" w:hAnsiTheme="minorHAnsi" w:cstheme="minorHAnsi"/>
          <w:sz w:val="24"/>
          <w:szCs w:val="24"/>
        </w:rPr>
        <w:t xml:space="preserve"> BE NECESSARY TO EFFECT SUCH BORROWING; </w:t>
      </w:r>
      <w:smartTag w:uri="urn:schemas-microsoft-com:office:smarttags" w:element="stockticker">
        <w:r w:rsidRPr="00A26237">
          <w:rPr>
            <w:rFonts w:asciiTheme="minorHAnsi" w:hAnsiTheme="minorHAnsi" w:cstheme="minorHAnsi"/>
            <w:sz w:val="24"/>
            <w:szCs w:val="24"/>
          </w:rPr>
          <w:t>AND</w:t>
        </w:r>
      </w:smartTag>
      <w:r w:rsidRPr="00A26237">
        <w:rPr>
          <w:rFonts w:asciiTheme="minorHAnsi" w:hAnsiTheme="minorHAnsi" w:cstheme="minorHAnsi"/>
          <w:sz w:val="24"/>
          <w:szCs w:val="24"/>
        </w:rPr>
        <w:t xml:space="preserve"> PROVIDING AN EFFECTIVE DATE.</w:t>
      </w:r>
    </w:p>
    <w:p w14:paraId="0BB7A546" w14:textId="77777777" w:rsidR="000E7EB5" w:rsidRPr="00A26237" w:rsidRDefault="000E7EB5">
      <w:pPr>
        <w:rPr>
          <w:rFonts w:asciiTheme="minorHAnsi" w:hAnsiTheme="minorHAnsi" w:cstheme="minorHAnsi"/>
          <w:sz w:val="24"/>
          <w:szCs w:val="24"/>
        </w:rPr>
      </w:pPr>
    </w:p>
    <w:p w14:paraId="1F4C194A" w14:textId="77777777" w:rsidR="000E7EB5" w:rsidRPr="00A26237" w:rsidRDefault="00C370B6">
      <w:pPr>
        <w:ind w:firstLine="720"/>
        <w:rPr>
          <w:rFonts w:asciiTheme="minorHAnsi" w:hAnsiTheme="minorHAnsi" w:cstheme="minorHAnsi"/>
          <w:sz w:val="24"/>
          <w:szCs w:val="24"/>
        </w:rPr>
      </w:pPr>
      <w:r w:rsidRPr="00A26237">
        <w:rPr>
          <w:rFonts w:asciiTheme="minorHAnsi" w:hAnsiTheme="minorHAnsi" w:cstheme="minorHAnsi"/>
          <w:b/>
          <w:bCs/>
          <w:sz w:val="24"/>
          <w:szCs w:val="24"/>
        </w:rPr>
        <w:t xml:space="preserve">NOW THEREFORE, </w:t>
      </w:r>
      <w:r w:rsidR="000E7EB5" w:rsidRPr="00A26237">
        <w:rPr>
          <w:rFonts w:asciiTheme="minorHAnsi" w:hAnsiTheme="minorHAnsi" w:cstheme="minorHAnsi"/>
          <w:b/>
          <w:bCs/>
          <w:sz w:val="24"/>
          <w:szCs w:val="24"/>
        </w:rPr>
        <w:t xml:space="preserve">BE IT RESOLVED BY THE </w:t>
      </w:r>
      <w:r w:rsidR="00C20EA3" w:rsidRPr="00A26237">
        <w:rPr>
          <w:rFonts w:asciiTheme="minorHAnsi" w:hAnsiTheme="minorHAnsi" w:cstheme="minorHAnsi"/>
          <w:b/>
          <w:bCs/>
          <w:sz w:val="24"/>
          <w:szCs w:val="24"/>
        </w:rPr>
        <w:t>BOARD OF COUNTY COMMISSIONERS</w:t>
      </w:r>
      <w:r w:rsidR="000E7EB5" w:rsidRPr="00A26237">
        <w:rPr>
          <w:rFonts w:asciiTheme="minorHAnsi" w:hAnsiTheme="minorHAnsi" w:cstheme="minorHAnsi"/>
          <w:b/>
          <w:bCs/>
          <w:sz w:val="24"/>
          <w:szCs w:val="24"/>
        </w:rPr>
        <w:t xml:space="preserve"> OF</w:t>
      </w:r>
      <w:r w:rsidR="00C20EA3" w:rsidRPr="00A26237">
        <w:rPr>
          <w:rFonts w:asciiTheme="minorHAnsi" w:hAnsiTheme="minorHAnsi" w:cstheme="minorHAnsi"/>
          <w:b/>
          <w:bCs/>
          <w:sz w:val="24"/>
          <w:szCs w:val="24"/>
        </w:rPr>
        <w:t xml:space="preserve"> </w:t>
      </w:r>
      <w:r w:rsidR="004F27B3" w:rsidRPr="00A26237">
        <w:rPr>
          <w:rFonts w:asciiTheme="minorHAnsi" w:hAnsiTheme="minorHAnsi" w:cstheme="minorHAnsi"/>
          <w:b/>
          <w:bCs/>
          <w:sz w:val="24"/>
          <w:szCs w:val="24"/>
        </w:rPr>
        <w:t>BREVARD</w:t>
      </w:r>
      <w:r w:rsidR="00C20EA3" w:rsidRPr="00A26237">
        <w:rPr>
          <w:rFonts w:asciiTheme="minorHAnsi" w:hAnsiTheme="minorHAnsi" w:cstheme="minorHAnsi"/>
          <w:b/>
          <w:bCs/>
          <w:sz w:val="24"/>
          <w:szCs w:val="24"/>
        </w:rPr>
        <w:t xml:space="preserve"> COUNTY</w:t>
      </w:r>
      <w:r w:rsidR="000E7EB5" w:rsidRPr="00A26237">
        <w:rPr>
          <w:rFonts w:asciiTheme="minorHAnsi" w:hAnsiTheme="minorHAnsi" w:cstheme="minorHAnsi"/>
          <w:b/>
          <w:bCs/>
          <w:sz w:val="24"/>
          <w:szCs w:val="24"/>
        </w:rPr>
        <w:t>, FLORIDA:</w:t>
      </w:r>
    </w:p>
    <w:p w14:paraId="457301D3" w14:textId="77777777" w:rsidR="000E7EB5" w:rsidRPr="00A26237" w:rsidRDefault="000E7EB5">
      <w:pPr>
        <w:rPr>
          <w:rFonts w:asciiTheme="minorHAnsi" w:hAnsiTheme="minorHAnsi" w:cstheme="minorHAnsi"/>
          <w:sz w:val="24"/>
          <w:szCs w:val="24"/>
        </w:rPr>
      </w:pPr>
    </w:p>
    <w:p w14:paraId="6819E29A" w14:textId="46297E45" w:rsidR="000E7EB5" w:rsidRPr="00A26237" w:rsidRDefault="000E7EB5" w:rsidP="000E7EB5">
      <w:pPr>
        <w:pStyle w:val="NGNNORMAL"/>
        <w:rPr>
          <w:rFonts w:asciiTheme="minorHAnsi" w:hAnsiTheme="minorHAnsi" w:cstheme="minorHAnsi"/>
          <w:sz w:val="24"/>
        </w:rPr>
      </w:pPr>
      <w:r w:rsidRPr="00A26237">
        <w:rPr>
          <w:rFonts w:asciiTheme="minorHAnsi" w:hAnsiTheme="minorHAnsi" w:cstheme="minorHAnsi"/>
          <w:b/>
          <w:bCs/>
          <w:sz w:val="24"/>
        </w:rPr>
        <w:t>SECTION 1.</w:t>
      </w:r>
      <w:r w:rsidRPr="00A26237">
        <w:rPr>
          <w:rFonts w:asciiTheme="minorHAnsi" w:hAnsiTheme="minorHAnsi" w:cstheme="minorHAnsi"/>
          <w:b/>
          <w:bCs/>
          <w:sz w:val="24"/>
        </w:rPr>
        <w:tab/>
        <w:t>DEFINITIONS.</w:t>
      </w:r>
      <w:r w:rsidRPr="00A26237">
        <w:rPr>
          <w:rFonts w:asciiTheme="minorHAnsi" w:hAnsiTheme="minorHAnsi" w:cstheme="minorHAnsi"/>
          <w:sz w:val="24"/>
        </w:rPr>
        <w:t xml:space="preserve">  Unless the context of use indicates another meaning or intent, the following words and terms as used in this Resolution shall have the following meanings.</w:t>
      </w:r>
      <w:r w:rsidR="00F819B9" w:rsidRPr="00A26237">
        <w:rPr>
          <w:rFonts w:asciiTheme="minorHAnsi" w:hAnsiTheme="minorHAnsi" w:cstheme="minorHAnsi"/>
          <w:sz w:val="24"/>
        </w:rPr>
        <w:t xml:space="preserve">  Capitalized terms not otherwise defined herein shall have the meanings ascribed thereto in the hereinafter defined Loan Agreement.</w:t>
      </w:r>
    </w:p>
    <w:p w14:paraId="44171DD0" w14:textId="77777777" w:rsidR="000E7EB5" w:rsidRPr="00A26237" w:rsidRDefault="000E7EB5" w:rsidP="000E7EB5">
      <w:pPr>
        <w:pStyle w:val="NGNNORMAL"/>
        <w:rPr>
          <w:rFonts w:asciiTheme="minorHAnsi" w:hAnsiTheme="minorHAnsi" w:cstheme="minorHAnsi"/>
          <w:sz w:val="24"/>
        </w:rPr>
      </w:pPr>
      <w:r w:rsidRPr="00A26237">
        <w:rPr>
          <w:rFonts w:asciiTheme="minorHAnsi" w:hAnsiTheme="minorHAnsi" w:cstheme="minorHAnsi"/>
          <w:b/>
          <w:bCs/>
          <w:sz w:val="24"/>
        </w:rPr>
        <w:t>"Act"</w:t>
      </w:r>
      <w:r w:rsidRPr="00A26237">
        <w:rPr>
          <w:rFonts w:asciiTheme="minorHAnsi" w:hAnsiTheme="minorHAnsi" w:cstheme="minorHAnsi"/>
          <w:sz w:val="24"/>
        </w:rPr>
        <w:t xml:space="preserve"> means, collectively, Part I, Chapter </w:t>
      </w:r>
      <w:r w:rsidR="00C20EA3" w:rsidRPr="00A26237">
        <w:rPr>
          <w:rFonts w:asciiTheme="minorHAnsi" w:hAnsiTheme="minorHAnsi" w:cstheme="minorHAnsi"/>
          <w:sz w:val="24"/>
        </w:rPr>
        <w:t>125</w:t>
      </w:r>
      <w:r w:rsidRPr="00A26237">
        <w:rPr>
          <w:rFonts w:asciiTheme="minorHAnsi" w:hAnsiTheme="minorHAnsi" w:cstheme="minorHAnsi"/>
          <w:sz w:val="24"/>
        </w:rPr>
        <w:t>, Florida Statutes, Part I, Chapter 163, Florida Statutes, and all other applicable provisions of law.</w:t>
      </w:r>
    </w:p>
    <w:p w14:paraId="45DF95AB" w14:textId="77777777" w:rsidR="000E7EB5" w:rsidRPr="00A26237" w:rsidRDefault="000E7EB5" w:rsidP="000E7EB5">
      <w:pPr>
        <w:pStyle w:val="NGNNORMAL"/>
        <w:rPr>
          <w:rFonts w:asciiTheme="minorHAnsi" w:hAnsiTheme="minorHAnsi" w:cstheme="minorHAnsi"/>
          <w:sz w:val="24"/>
        </w:rPr>
      </w:pPr>
      <w:r w:rsidRPr="00A26237">
        <w:rPr>
          <w:rFonts w:asciiTheme="minorHAnsi" w:hAnsiTheme="minorHAnsi" w:cstheme="minorHAnsi"/>
          <w:b/>
          <w:bCs/>
          <w:sz w:val="24"/>
        </w:rPr>
        <w:t>"Additional Payments"</w:t>
      </w:r>
      <w:r w:rsidRPr="00A26237">
        <w:rPr>
          <w:rFonts w:asciiTheme="minorHAnsi" w:hAnsiTheme="minorHAnsi" w:cstheme="minorHAnsi"/>
          <w:sz w:val="24"/>
        </w:rPr>
        <w:t xml:space="preserve"> means the payments required to be made by the Public Agency pursuant to Sections 5.02(b), 5.02(c), 5.02(d), 5.05</w:t>
      </w:r>
      <w:r w:rsidR="001D6E90" w:rsidRPr="00A26237">
        <w:rPr>
          <w:rFonts w:asciiTheme="minorHAnsi" w:hAnsiTheme="minorHAnsi" w:cstheme="minorHAnsi"/>
          <w:sz w:val="24"/>
        </w:rPr>
        <w:t>,</w:t>
      </w:r>
      <w:r w:rsidRPr="00A26237">
        <w:rPr>
          <w:rFonts w:asciiTheme="minorHAnsi" w:hAnsiTheme="minorHAnsi" w:cstheme="minorHAnsi"/>
          <w:sz w:val="24"/>
        </w:rPr>
        <w:t xml:space="preserve"> 6.0</w:t>
      </w:r>
      <w:r w:rsidR="003D33F9" w:rsidRPr="00A26237">
        <w:rPr>
          <w:rFonts w:asciiTheme="minorHAnsi" w:hAnsiTheme="minorHAnsi" w:cstheme="minorHAnsi"/>
          <w:sz w:val="24"/>
        </w:rPr>
        <w:t>6</w:t>
      </w:r>
      <w:r w:rsidRPr="00A26237">
        <w:rPr>
          <w:rFonts w:asciiTheme="minorHAnsi" w:hAnsiTheme="minorHAnsi" w:cstheme="minorHAnsi"/>
          <w:sz w:val="24"/>
        </w:rPr>
        <w:t>(e)</w:t>
      </w:r>
      <w:r w:rsidR="001D6E90" w:rsidRPr="00A26237">
        <w:rPr>
          <w:rFonts w:asciiTheme="minorHAnsi" w:hAnsiTheme="minorHAnsi" w:cstheme="minorHAnsi"/>
          <w:sz w:val="24"/>
        </w:rPr>
        <w:t xml:space="preserve"> and 8.04</w:t>
      </w:r>
      <w:r w:rsidRPr="00A26237">
        <w:rPr>
          <w:rFonts w:asciiTheme="minorHAnsi" w:hAnsiTheme="minorHAnsi" w:cstheme="minorHAnsi"/>
          <w:sz w:val="24"/>
        </w:rPr>
        <w:t xml:space="preserve"> of the Loan Agreement.</w:t>
      </w:r>
    </w:p>
    <w:p w14:paraId="2D7DAA8C" w14:textId="77777777" w:rsidR="001D185D" w:rsidRPr="00A26237" w:rsidRDefault="001D185D" w:rsidP="000E7EB5">
      <w:pPr>
        <w:pStyle w:val="NGNNORMAL"/>
        <w:rPr>
          <w:rFonts w:asciiTheme="minorHAnsi" w:hAnsiTheme="minorHAnsi" w:cstheme="minorHAnsi"/>
          <w:sz w:val="24"/>
        </w:rPr>
      </w:pPr>
      <w:r w:rsidRPr="00A26237">
        <w:rPr>
          <w:rFonts w:asciiTheme="minorHAnsi" w:hAnsiTheme="minorHAnsi" w:cstheme="minorHAnsi"/>
          <w:b/>
          <w:sz w:val="24"/>
        </w:rPr>
        <w:t>"Bank"</w:t>
      </w:r>
      <w:r w:rsidRPr="00A26237">
        <w:rPr>
          <w:rFonts w:asciiTheme="minorHAnsi" w:hAnsiTheme="minorHAnsi" w:cstheme="minorHAnsi"/>
          <w:sz w:val="24"/>
        </w:rPr>
        <w:t xml:space="preserve"> means</w:t>
      </w:r>
      <w:r w:rsidR="000D72FD" w:rsidRPr="00A26237">
        <w:rPr>
          <w:rFonts w:asciiTheme="minorHAnsi" w:hAnsiTheme="minorHAnsi" w:cstheme="minorHAnsi"/>
          <w:sz w:val="24"/>
        </w:rPr>
        <w:t xml:space="preserve"> JPMorgan Chase Bank, </w:t>
      </w:r>
      <w:r w:rsidRPr="00A26237">
        <w:rPr>
          <w:rFonts w:asciiTheme="minorHAnsi" w:hAnsiTheme="minorHAnsi" w:cstheme="minorHAnsi"/>
          <w:sz w:val="24"/>
        </w:rPr>
        <w:t>N.A., and any successors thereto.</w:t>
      </w:r>
    </w:p>
    <w:p w14:paraId="49048624" w14:textId="77777777" w:rsidR="000E7EB5" w:rsidRPr="00A26237" w:rsidRDefault="000E7EB5" w:rsidP="000E7EB5">
      <w:pPr>
        <w:pStyle w:val="NGNNORMAL"/>
        <w:rPr>
          <w:rFonts w:asciiTheme="minorHAnsi" w:hAnsiTheme="minorHAnsi" w:cstheme="minorHAnsi"/>
          <w:sz w:val="24"/>
        </w:rPr>
      </w:pPr>
      <w:r w:rsidRPr="00A26237">
        <w:rPr>
          <w:rFonts w:asciiTheme="minorHAnsi" w:hAnsiTheme="minorHAnsi" w:cstheme="minorHAnsi"/>
          <w:b/>
          <w:bCs/>
          <w:sz w:val="24"/>
        </w:rPr>
        <w:t>"Board"</w:t>
      </w:r>
      <w:r w:rsidRPr="00A26237">
        <w:rPr>
          <w:rFonts w:asciiTheme="minorHAnsi" w:hAnsiTheme="minorHAnsi" w:cstheme="minorHAnsi"/>
          <w:sz w:val="24"/>
        </w:rPr>
        <w:t xml:space="preserve"> means the </w:t>
      </w:r>
      <w:r w:rsidR="00C20EA3" w:rsidRPr="00A26237">
        <w:rPr>
          <w:rFonts w:asciiTheme="minorHAnsi" w:hAnsiTheme="minorHAnsi" w:cstheme="minorHAnsi"/>
          <w:sz w:val="24"/>
        </w:rPr>
        <w:t>Board of County Commissioners</w:t>
      </w:r>
      <w:r w:rsidRPr="00A26237">
        <w:rPr>
          <w:rFonts w:asciiTheme="minorHAnsi" w:hAnsiTheme="minorHAnsi" w:cstheme="minorHAnsi"/>
          <w:sz w:val="24"/>
        </w:rPr>
        <w:t xml:space="preserve"> of the Public Agency.</w:t>
      </w:r>
    </w:p>
    <w:p w14:paraId="4D9ADF48" w14:textId="0A5096CB" w:rsidR="000E7EB5" w:rsidRPr="00A26237" w:rsidRDefault="000E7EB5" w:rsidP="000E7EB5">
      <w:pPr>
        <w:pStyle w:val="NGNNORMAL"/>
        <w:rPr>
          <w:rFonts w:asciiTheme="minorHAnsi" w:hAnsiTheme="minorHAnsi" w:cstheme="minorHAnsi"/>
          <w:sz w:val="24"/>
        </w:rPr>
      </w:pPr>
      <w:r w:rsidRPr="00A26237">
        <w:rPr>
          <w:rFonts w:asciiTheme="minorHAnsi" w:hAnsiTheme="minorHAnsi" w:cstheme="minorHAnsi"/>
          <w:b/>
          <w:bCs/>
          <w:sz w:val="24"/>
        </w:rPr>
        <w:t>"</w:t>
      </w:r>
      <w:r w:rsidR="002470CD" w:rsidRPr="00A26237">
        <w:rPr>
          <w:rFonts w:asciiTheme="minorHAnsi" w:hAnsiTheme="minorHAnsi" w:cstheme="minorHAnsi"/>
          <w:b/>
          <w:bCs/>
          <w:sz w:val="24"/>
        </w:rPr>
        <w:t>Chair</w:t>
      </w:r>
      <w:r w:rsidR="00CC2306">
        <w:rPr>
          <w:rFonts w:asciiTheme="minorHAnsi" w:hAnsiTheme="minorHAnsi" w:cstheme="minorHAnsi"/>
          <w:b/>
          <w:bCs/>
          <w:sz w:val="24"/>
        </w:rPr>
        <w:t>man</w:t>
      </w:r>
      <w:r w:rsidRPr="00A26237">
        <w:rPr>
          <w:rFonts w:asciiTheme="minorHAnsi" w:hAnsiTheme="minorHAnsi" w:cstheme="minorHAnsi"/>
          <w:b/>
          <w:bCs/>
          <w:sz w:val="24"/>
        </w:rPr>
        <w:t xml:space="preserve">" </w:t>
      </w:r>
      <w:r w:rsidRPr="00A26237">
        <w:rPr>
          <w:rFonts w:asciiTheme="minorHAnsi" w:hAnsiTheme="minorHAnsi" w:cstheme="minorHAnsi"/>
          <w:sz w:val="24"/>
        </w:rPr>
        <w:t xml:space="preserve">means the </w:t>
      </w:r>
      <w:r w:rsidR="002470CD" w:rsidRPr="00A26237">
        <w:rPr>
          <w:rFonts w:asciiTheme="minorHAnsi" w:hAnsiTheme="minorHAnsi" w:cstheme="minorHAnsi"/>
          <w:sz w:val="24"/>
        </w:rPr>
        <w:t>Chair</w:t>
      </w:r>
      <w:r w:rsidR="00CC2306">
        <w:rPr>
          <w:rFonts w:asciiTheme="minorHAnsi" w:hAnsiTheme="minorHAnsi" w:cstheme="minorHAnsi"/>
          <w:sz w:val="24"/>
        </w:rPr>
        <w:t>man</w:t>
      </w:r>
      <w:r w:rsidRPr="00A26237">
        <w:rPr>
          <w:rFonts w:asciiTheme="minorHAnsi" w:hAnsiTheme="minorHAnsi" w:cstheme="minorHAnsi"/>
          <w:sz w:val="24"/>
        </w:rPr>
        <w:t xml:space="preserve"> or Vice </w:t>
      </w:r>
      <w:r w:rsidR="002470CD" w:rsidRPr="00A26237">
        <w:rPr>
          <w:rFonts w:asciiTheme="minorHAnsi" w:hAnsiTheme="minorHAnsi" w:cstheme="minorHAnsi"/>
          <w:sz w:val="24"/>
        </w:rPr>
        <w:t>Chair</w:t>
      </w:r>
      <w:r w:rsidR="00CC2306">
        <w:rPr>
          <w:rFonts w:asciiTheme="minorHAnsi" w:hAnsiTheme="minorHAnsi" w:cstheme="minorHAnsi"/>
          <w:sz w:val="24"/>
        </w:rPr>
        <w:t>man</w:t>
      </w:r>
      <w:r w:rsidRPr="00A26237">
        <w:rPr>
          <w:rFonts w:asciiTheme="minorHAnsi" w:hAnsiTheme="minorHAnsi" w:cstheme="minorHAnsi"/>
          <w:sz w:val="24"/>
        </w:rPr>
        <w:t xml:space="preserve"> of the Board</w:t>
      </w:r>
      <w:r w:rsidR="00C20EA3" w:rsidRPr="00A26237">
        <w:rPr>
          <w:rFonts w:asciiTheme="minorHAnsi" w:hAnsiTheme="minorHAnsi" w:cstheme="minorHAnsi"/>
          <w:sz w:val="24"/>
        </w:rPr>
        <w:t xml:space="preserve">, </w:t>
      </w:r>
      <w:r w:rsidRPr="00A26237">
        <w:rPr>
          <w:rFonts w:asciiTheme="minorHAnsi" w:hAnsiTheme="minorHAnsi" w:cstheme="minorHAnsi"/>
          <w:sz w:val="24"/>
        </w:rPr>
        <w:t>and such other person as may be duly authorized to act on his or her behalf.</w:t>
      </w:r>
    </w:p>
    <w:p w14:paraId="49749C94" w14:textId="77777777" w:rsidR="000E7EB5" w:rsidRPr="00A26237" w:rsidRDefault="000E7EB5" w:rsidP="000E7EB5">
      <w:pPr>
        <w:pStyle w:val="NGNNORMAL"/>
        <w:rPr>
          <w:rFonts w:asciiTheme="minorHAnsi" w:hAnsiTheme="minorHAnsi" w:cstheme="minorHAnsi"/>
          <w:sz w:val="24"/>
        </w:rPr>
      </w:pPr>
      <w:r w:rsidRPr="00A26237">
        <w:rPr>
          <w:rFonts w:asciiTheme="minorHAnsi" w:hAnsiTheme="minorHAnsi" w:cstheme="minorHAnsi"/>
          <w:b/>
          <w:bCs/>
          <w:sz w:val="24"/>
        </w:rPr>
        <w:t>"Clerk"</w:t>
      </w:r>
      <w:r w:rsidRPr="00A26237">
        <w:rPr>
          <w:rFonts w:asciiTheme="minorHAnsi" w:hAnsiTheme="minorHAnsi" w:cstheme="minorHAnsi"/>
          <w:sz w:val="24"/>
        </w:rPr>
        <w:t xml:space="preserve"> means the</w:t>
      </w:r>
      <w:r w:rsidR="00C370B6" w:rsidRPr="00A26237">
        <w:rPr>
          <w:rFonts w:asciiTheme="minorHAnsi" w:hAnsiTheme="minorHAnsi" w:cstheme="minorHAnsi"/>
          <w:sz w:val="24"/>
        </w:rPr>
        <w:t xml:space="preserve"> Clerk of the Circuit Court for the Public Agency, ex-officio Clerk of the Board, and such other person as may be duly authorized to act on his or her behalf</w:t>
      </w:r>
      <w:r w:rsidRPr="00A26237">
        <w:rPr>
          <w:rFonts w:asciiTheme="minorHAnsi" w:hAnsiTheme="minorHAnsi" w:cstheme="minorHAnsi"/>
          <w:sz w:val="24"/>
        </w:rPr>
        <w:t>.</w:t>
      </w:r>
    </w:p>
    <w:p w14:paraId="19A7C84A" w14:textId="77777777" w:rsidR="000E7EB5" w:rsidRPr="00A26237" w:rsidRDefault="000E7EB5" w:rsidP="000E7EB5">
      <w:pPr>
        <w:pStyle w:val="NGNNORMAL"/>
        <w:rPr>
          <w:rFonts w:asciiTheme="minorHAnsi" w:hAnsiTheme="minorHAnsi" w:cstheme="minorHAnsi"/>
          <w:sz w:val="24"/>
        </w:rPr>
      </w:pPr>
      <w:r w:rsidRPr="00A26237">
        <w:rPr>
          <w:rFonts w:asciiTheme="minorHAnsi" w:hAnsiTheme="minorHAnsi" w:cstheme="minorHAnsi"/>
          <w:b/>
          <w:bCs/>
          <w:sz w:val="24"/>
        </w:rPr>
        <w:lastRenderedPageBreak/>
        <w:t>"Commission"</w:t>
      </w:r>
      <w:r w:rsidRPr="00A26237">
        <w:rPr>
          <w:rFonts w:asciiTheme="minorHAnsi" w:hAnsiTheme="minorHAnsi" w:cstheme="minorHAnsi"/>
          <w:sz w:val="24"/>
        </w:rPr>
        <w:t xml:space="preserve"> means the Florida Local Government Finance Commission, and any assigns or successors thereto.</w:t>
      </w:r>
    </w:p>
    <w:p w14:paraId="54BB6F49" w14:textId="77777777" w:rsidR="000E7EB5" w:rsidRPr="00A26237" w:rsidRDefault="000E7EB5" w:rsidP="000E7EB5">
      <w:pPr>
        <w:pStyle w:val="NGNNORMAL"/>
        <w:rPr>
          <w:rFonts w:asciiTheme="minorHAnsi" w:hAnsiTheme="minorHAnsi" w:cstheme="minorHAnsi"/>
          <w:sz w:val="24"/>
        </w:rPr>
      </w:pPr>
      <w:r w:rsidRPr="00A26237">
        <w:rPr>
          <w:rFonts w:asciiTheme="minorHAnsi" w:hAnsiTheme="minorHAnsi" w:cstheme="minorHAnsi"/>
          <w:b/>
          <w:bCs/>
          <w:sz w:val="24"/>
        </w:rPr>
        <w:t>"Designated Revenues"</w:t>
      </w:r>
      <w:r w:rsidRPr="00A26237">
        <w:rPr>
          <w:rFonts w:asciiTheme="minorHAnsi" w:hAnsiTheme="minorHAnsi" w:cstheme="minorHAnsi"/>
          <w:sz w:val="24"/>
        </w:rPr>
        <w:t xml:space="preserve"> means </w:t>
      </w:r>
      <w:r w:rsidR="00754756" w:rsidRPr="00A26237">
        <w:rPr>
          <w:rFonts w:asciiTheme="minorHAnsi" w:hAnsiTheme="minorHAnsi" w:cstheme="minorHAnsi"/>
          <w:sz w:val="24"/>
        </w:rPr>
        <w:t xml:space="preserve">(1) </w:t>
      </w:r>
      <w:r w:rsidR="00C20EA3" w:rsidRPr="00A26237">
        <w:rPr>
          <w:rFonts w:asciiTheme="minorHAnsi" w:hAnsiTheme="minorHAnsi" w:cstheme="minorHAnsi"/>
          <w:sz w:val="24"/>
        </w:rPr>
        <w:t>t</w:t>
      </w:r>
      <w:r w:rsidR="000D72FD" w:rsidRPr="00A26237">
        <w:rPr>
          <w:rFonts w:asciiTheme="minorHAnsi" w:hAnsiTheme="minorHAnsi" w:cstheme="minorHAnsi"/>
          <w:sz w:val="24"/>
        </w:rPr>
        <w:t>he Public Agency Moneys and</w:t>
      </w:r>
      <w:r w:rsidR="00754756" w:rsidRPr="00A26237">
        <w:rPr>
          <w:rFonts w:asciiTheme="minorHAnsi" w:hAnsiTheme="minorHAnsi" w:cstheme="minorHAnsi"/>
          <w:sz w:val="24"/>
        </w:rPr>
        <w:t xml:space="preserve"> </w:t>
      </w:r>
      <w:r w:rsidR="00D464D5" w:rsidRPr="00A26237">
        <w:rPr>
          <w:rFonts w:asciiTheme="minorHAnsi" w:hAnsiTheme="minorHAnsi" w:cstheme="minorHAnsi"/>
          <w:sz w:val="24"/>
        </w:rPr>
        <w:t>(2) the proceeds of the Loan pending the application thereof</w:t>
      </w:r>
    </w:p>
    <w:p w14:paraId="35A92A66" w14:textId="77777777" w:rsidR="000E7EB5" w:rsidRPr="00A26237" w:rsidRDefault="000E7EB5" w:rsidP="000E7EB5">
      <w:pPr>
        <w:pStyle w:val="NGNNORMAL"/>
        <w:rPr>
          <w:rFonts w:asciiTheme="minorHAnsi" w:hAnsiTheme="minorHAnsi" w:cstheme="minorHAnsi"/>
          <w:sz w:val="24"/>
        </w:rPr>
      </w:pPr>
      <w:r w:rsidRPr="00A26237">
        <w:rPr>
          <w:rFonts w:asciiTheme="minorHAnsi" w:hAnsiTheme="minorHAnsi" w:cstheme="minorHAnsi"/>
          <w:b/>
          <w:bCs/>
          <w:sz w:val="24"/>
        </w:rPr>
        <w:t>"Loan"</w:t>
      </w:r>
      <w:r w:rsidRPr="00A26237">
        <w:rPr>
          <w:rFonts w:asciiTheme="minorHAnsi" w:hAnsiTheme="minorHAnsi" w:cstheme="minorHAnsi"/>
          <w:sz w:val="24"/>
        </w:rPr>
        <w:t xml:space="preserve"> means the loan to be made by the Commission to the Public Agency from proceeds of the Series A Notes in accordance with the terms of this Resolution and of the Loan Agreement.</w:t>
      </w:r>
    </w:p>
    <w:p w14:paraId="35CC4D98" w14:textId="77777777" w:rsidR="000E7EB5" w:rsidRPr="00A26237" w:rsidRDefault="000E7EB5" w:rsidP="000E7EB5">
      <w:pPr>
        <w:pStyle w:val="NGNNORMAL"/>
        <w:rPr>
          <w:rFonts w:asciiTheme="minorHAnsi" w:hAnsiTheme="minorHAnsi" w:cstheme="minorHAnsi"/>
          <w:sz w:val="24"/>
        </w:rPr>
      </w:pPr>
      <w:r w:rsidRPr="00A26237">
        <w:rPr>
          <w:rFonts w:asciiTheme="minorHAnsi" w:hAnsiTheme="minorHAnsi" w:cstheme="minorHAnsi"/>
          <w:b/>
          <w:bCs/>
          <w:sz w:val="24"/>
        </w:rPr>
        <w:t>"Loan Agreement"</w:t>
      </w:r>
      <w:r w:rsidRPr="00A26237">
        <w:rPr>
          <w:rFonts w:asciiTheme="minorHAnsi" w:hAnsiTheme="minorHAnsi" w:cstheme="minorHAnsi"/>
          <w:sz w:val="24"/>
        </w:rPr>
        <w:t xml:space="preserve"> means the Loan Agreement</w:t>
      </w:r>
      <w:r w:rsidR="00D0218E" w:rsidRPr="00A26237">
        <w:rPr>
          <w:rFonts w:asciiTheme="minorHAnsi" w:hAnsiTheme="minorHAnsi" w:cstheme="minorHAnsi"/>
          <w:sz w:val="24"/>
        </w:rPr>
        <w:t xml:space="preserve"> dated as of January 30, 2013, among the Public Agency, the Commission and the Bank</w:t>
      </w:r>
      <w:r w:rsidRPr="00A26237">
        <w:rPr>
          <w:rFonts w:asciiTheme="minorHAnsi" w:hAnsiTheme="minorHAnsi" w:cstheme="minorHAnsi"/>
          <w:sz w:val="24"/>
        </w:rPr>
        <w:t>, as the same may be amended and supplemented.</w:t>
      </w:r>
    </w:p>
    <w:p w14:paraId="79C97F15" w14:textId="77777777" w:rsidR="000E7EB5" w:rsidRPr="00A26237" w:rsidRDefault="000E7EB5" w:rsidP="000E7EB5">
      <w:pPr>
        <w:pStyle w:val="NGNNORMAL"/>
        <w:rPr>
          <w:rFonts w:asciiTheme="minorHAnsi" w:hAnsiTheme="minorHAnsi" w:cstheme="minorHAnsi"/>
          <w:sz w:val="24"/>
        </w:rPr>
      </w:pPr>
      <w:r w:rsidRPr="00A26237">
        <w:rPr>
          <w:rFonts w:asciiTheme="minorHAnsi" w:hAnsiTheme="minorHAnsi" w:cstheme="minorHAnsi"/>
          <w:b/>
          <w:bCs/>
          <w:sz w:val="24"/>
        </w:rPr>
        <w:t>"Loan Rate"</w:t>
      </w:r>
      <w:r w:rsidRPr="00A26237">
        <w:rPr>
          <w:rFonts w:asciiTheme="minorHAnsi" w:hAnsiTheme="minorHAnsi" w:cstheme="minorHAnsi"/>
          <w:sz w:val="24"/>
        </w:rPr>
        <w:t xml:space="preserve"> has the meaning set forth in the Loan Agreement.</w:t>
      </w:r>
    </w:p>
    <w:p w14:paraId="421D31AE" w14:textId="77777777" w:rsidR="000E7EB5" w:rsidRPr="00A26237" w:rsidRDefault="000E7EB5" w:rsidP="000E7EB5">
      <w:pPr>
        <w:pStyle w:val="NGNNORMAL"/>
        <w:rPr>
          <w:rFonts w:asciiTheme="minorHAnsi" w:hAnsiTheme="minorHAnsi" w:cstheme="minorHAnsi"/>
          <w:sz w:val="24"/>
        </w:rPr>
      </w:pPr>
      <w:r w:rsidRPr="00A26237">
        <w:rPr>
          <w:rFonts w:asciiTheme="minorHAnsi" w:hAnsiTheme="minorHAnsi" w:cstheme="minorHAnsi"/>
          <w:b/>
          <w:bCs/>
          <w:sz w:val="24"/>
        </w:rPr>
        <w:t>"Loan Repayments"</w:t>
      </w:r>
      <w:r w:rsidRPr="00A26237">
        <w:rPr>
          <w:rFonts w:asciiTheme="minorHAnsi" w:hAnsiTheme="minorHAnsi" w:cstheme="minorHAnsi"/>
          <w:sz w:val="24"/>
        </w:rPr>
        <w:t xml:space="preserve"> or </w:t>
      </w:r>
      <w:r w:rsidRPr="00A26237">
        <w:rPr>
          <w:rFonts w:asciiTheme="minorHAnsi" w:hAnsiTheme="minorHAnsi" w:cstheme="minorHAnsi"/>
          <w:b/>
          <w:bCs/>
          <w:sz w:val="24"/>
        </w:rPr>
        <w:t>"Repayments"</w:t>
      </w:r>
      <w:r w:rsidRPr="00A26237">
        <w:rPr>
          <w:rFonts w:asciiTheme="minorHAnsi" w:hAnsiTheme="minorHAnsi" w:cstheme="minorHAnsi"/>
          <w:sz w:val="24"/>
        </w:rPr>
        <w:t xml:space="preserve"> means the payments of principal and interest on the Loan </w:t>
      </w:r>
      <w:r w:rsidR="007638FE" w:rsidRPr="00A26237">
        <w:rPr>
          <w:rFonts w:asciiTheme="minorHAnsi" w:hAnsiTheme="minorHAnsi" w:cstheme="minorHAnsi"/>
          <w:sz w:val="24"/>
        </w:rPr>
        <w:t>A</w:t>
      </w:r>
      <w:r w:rsidRPr="00A26237">
        <w:rPr>
          <w:rFonts w:asciiTheme="minorHAnsi" w:hAnsiTheme="minorHAnsi" w:cstheme="minorHAnsi"/>
          <w:sz w:val="24"/>
        </w:rPr>
        <w:t>mounts payable by the Public Agency pursuant to the provisions of the Loan Agreement and all other payments, including Additional Payments, payable by the Public Agency pursuant to the provisions of the Loan Agreement.</w:t>
      </w:r>
    </w:p>
    <w:p w14:paraId="7507AD29" w14:textId="77777777" w:rsidR="000E7EB5" w:rsidRPr="00A26237" w:rsidRDefault="000E7EB5" w:rsidP="000E7EB5">
      <w:pPr>
        <w:pStyle w:val="NGNNORMAL"/>
        <w:rPr>
          <w:rFonts w:asciiTheme="minorHAnsi" w:hAnsiTheme="minorHAnsi" w:cstheme="minorHAnsi"/>
          <w:sz w:val="24"/>
        </w:rPr>
      </w:pPr>
      <w:r w:rsidRPr="00A26237">
        <w:rPr>
          <w:rFonts w:asciiTheme="minorHAnsi" w:hAnsiTheme="minorHAnsi" w:cstheme="minorHAnsi"/>
          <w:b/>
          <w:bCs/>
          <w:sz w:val="24"/>
        </w:rPr>
        <w:t>"Non-Ad Valorem Revenues"</w:t>
      </w:r>
      <w:r w:rsidRPr="00A26237">
        <w:rPr>
          <w:rFonts w:asciiTheme="minorHAnsi" w:hAnsiTheme="minorHAnsi" w:cstheme="minorHAnsi"/>
          <w:sz w:val="24"/>
        </w:rPr>
        <w:t xml:space="preserve"> means all legally available revenues of the Public Agency derived from any source whatsoever other than ad valorem taxation on real and personal property, which are legally available to make the Loan Repayments required in the Loan Agreement.</w:t>
      </w:r>
    </w:p>
    <w:p w14:paraId="428AECA4" w14:textId="77777777" w:rsidR="001E7BA9" w:rsidRPr="00A26237" w:rsidRDefault="001E7BA9" w:rsidP="000E7EB5">
      <w:pPr>
        <w:pStyle w:val="NGNNORMAL"/>
        <w:rPr>
          <w:rFonts w:asciiTheme="minorHAnsi" w:hAnsiTheme="minorHAnsi" w:cstheme="minorHAnsi"/>
          <w:sz w:val="24"/>
        </w:rPr>
      </w:pPr>
      <w:r w:rsidRPr="00A26237">
        <w:rPr>
          <w:rFonts w:asciiTheme="minorHAnsi" w:hAnsiTheme="minorHAnsi" w:cstheme="minorHAnsi"/>
          <w:b/>
          <w:sz w:val="24"/>
        </w:rPr>
        <w:t>"Program"</w:t>
      </w:r>
      <w:r w:rsidRPr="00A26237">
        <w:rPr>
          <w:rFonts w:asciiTheme="minorHAnsi" w:hAnsiTheme="minorHAnsi" w:cstheme="minorHAnsi"/>
          <w:sz w:val="24"/>
        </w:rPr>
        <w:t xml:space="preserve"> means the Pooled Commercial Paper Loan Program established by the Commission for which the Bank currently provides the Credit Facility.</w:t>
      </w:r>
    </w:p>
    <w:p w14:paraId="66A51509" w14:textId="536D56C6" w:rsidR="001E7BA9" w:rsidRPr="00A26237" w:rsidRDefault="000E7EB5" w:rsidP="001E7BA9">
      <w:pPr>
        <w:pStyle w:val="NGNNORMAL"/>
        <w:rPr>
          <w:rFonts w:asciiTheme="minorHAnsi" w:hAnsiTheme="minorHAnsi" w:cstheme="minorHAnsi"/>
          <w:sz w:val="24"/>
        </w:rPr>
      </w:pPr>
      <w:r w:rsidRPr="00A26237">
        <w:rPr>
          <w:rFonts w:asciiTheme="minorHAnsi" w:hAnsiTheme="minorHAnsi" w:cstheme="minorHAnsi"/>
          <w:b/>
          <w:bCs/>
          <w:sz w:val="24"/>
        </w:rPr>
        <w:t>"Project</w:t>
      </w:r>
      <w:r w:rsidR="00C262F9" w:rsidRPr="00A26237">
        <w:rPr>
          <w:rFonts w:asciiTheme="minorHAnsi" w:hAnsiTheme="minorHAnsi" w:cstheme="minorHAnsi"/>
          <w:b/>
          <w:bCs/>
          <w:sz w:val="24"/>
        </w:rPr>
        <w:t xml:space="preserve"> </w:t>
      </w:r>
      <w:r w:rsidR="0087750A">
        <w:rPr>
          <w:rFonts w:asciiTheme="minorHAnsi" w:hAnsiTheme="minorHAnsi" w:cstheme="minorHAnsi"/>
          <w:b/>
          <w:bCs/>
          <w:sz w:val="24"/>
        </w:rPr>
        <w:t>A-5</w:t>
      </w:r>
      <w:r w:rsidRPr="00A26237">
        <w:rPr>
          <w:rFonts w:asciiTheme="minorHAnsi" w:hAnsiTheme="minorHAnsi" w:cstheme="minorHAnsi"/>
          <w:b/>
          <w:bCs/>
          <w:sz w:val="24"/>
        </w:rPr>
        <w:t>"</w:t>
      </w:r>
      <w:r w:rsidRPr="00A26237">
        <w:rPr>
          <w:rFonts w:asciiTheme="minorHAnsi" w:hAnsiTheme="minorHAnsi" w:cstheme="minorHAnsi"/>
          <w:sz w:val="24"/>
        </w:rPr>
        <w:t xml:space="preserve"> means </w:t>
      </w:r>
      <w:r w:rsidR="0087750A">
        <w:rPr>
          <w:rFonts w:asciiTheme="minorHAnsi" w:hAnsiTheme="minorHAnsi" w:cstheme="minorHAnsi"/>
          <w:sz w:val="24"/>
        </w:rPr>
        <w:t xml:space="preserve">the </w:t>
      </w:r>
      <w:r w:rsidR="00F8512B">
        <w:rPr>
          <w:rFonts w:asciiTheme="minorHAnsi" w:hAnsiTheme="minorHAnsi" w:cstheme="minorHAnsi"/>
          <w:sz w:val="24"/>
        </w:rPr>
        <w:t xml:space="preserve">acquisition of land and/or capital improvements to </w:t>
      </w:r>
      <w:r w:rsidR="0087750A">
        <w:rPr>
          <w:rFonts w:asciiTheme="minorHAnsi" w:hAnsiTheme="minorHAnsi" w:cstheme="minorHAnsi"/>
          <w:sz w:val="24"/>
        </w:rPr>
        <w:t xml:space="preserve">environmentally endangered land within the </w:t>
      </w:r>
      <w:r w:rsidR="00102BCC" w:rsidRPr="00A26237">
        <w:rPr>
          <w:rFonts w:asciiTheme="minorHAnsi" w:hAnsiTheme="minorHAnsi" w:cstheme="minorHAnsi"/>
          <w:sz w:val="24"/>
        </w:rPr>
        <w:t>Public Agency</w:t>
      </w:r>
      <w:r w:rsidR="00F8512B">
        <w:rPr>
          <w:rFonts w:asciiTheme="minorHAnsi" w:hAnsiTheme="minorHAnsi" w:cstheme="minorHAnsi"/>
          <w:sz w:val="24"/>
        </w:rPr>
        <w:t xml:space="preserve"> pursuant to the Public Agency's Environmentally Endangered Lands Program</w:t>
      </w:r>
      <w:r w:rsidR="001E7BA9" w:rsidRPr="00A26237">
        <w:rPr>
          <w:rFonts w:asciiTheme="minorHAnsi" w:hAnsiTheme="minorHAnsi" w:cstheme="minorHAnsi"/>
          <w:sz w:val="24"/>
        </w:rPr>
        <w:t xml:space="preserve">, as </w:t>
      </w:r>
      <w:r w:rsidR="00BC103A">
        <w:rPr>
          <w:rFonts w:asciiTheme="minorHAnsi" w:hAnsiTheme="minorHAnsi" w:cstheme="minorHAnsi"/>
          <w:sz w:val="24"/>
        </w:rPr>
        <w:t>approved by a majority of the electors that voted in the bond referendum election held on November 8, 2022.</w:t>
      </w:r>
    </w:p>
    <w:p w14:paraId="6624E2B8" w14:textId="77777777" w:rsidR="000E7EB5" w:rsidRPr="00A26237" w:rsidRDefault="000E7EB5" w:rsidP="000E7EB5">
      <w:pPr>
        <w:pStyle w:val="NGNNORMAL"/>
        <w:rPr>
          <w:rFonts w:asciiTheme="minorHAnsi" w:hAnsiTheme="minorHAnsi" w:cstheme="minorHAnsi"/>
          <w:sz w:val="24"/>
        </w:rPr>
      </w:pPr>
      <w:r w:rsidRPr="00A26237">
        <w:rPr>
          <w:rFonts w:asciiTheme="minorHAnsi" w:hAnsiTheme="minorHAnsi" w:cstheme="minorHAnsi"/>
          <w:b/>
          <w:bCs/>
          <w:sz w:val="24"/>
        </w:rPr>
        <w:t>"Public Agency"</w:t>
      </w:r>
      <w:r w:rsidRPr="00A26237">
        <w:rPr>
          <w:rFonts w:asciiTheme="minorHAnsi" w:hAnsiTheme="minorHAnsi" w:cstheme="minorHAnsi"/>
          <w:sz w:val="24"/>
        </w:rPr>
        <w:t xml:space="preserve"> means</w:t>
      </w:r>
      <w:r w:rsidR="00C20EA3" w:rsidRPr="00A26237">
        <w:rPr>
          <w:rFonts w:asciiTheme="minorHAnsi" w:hAnsiTheme="minorHAnsi" w:cstheme="minorHAnsi"/>
          <w:sz w:val="24"/>
        </w:rPr>
        <w:t xml:space="preserve"> </w:t>
      </w:r>
      <w:r w:rsidR="004F27B3" w:rsidRPr="00A26237">
        <w:rPr>
          <w:rFonts w:asciiTheme="minorHAnsi" w:hAnsiTheme="minorHAnsi" w:cstheme="minorHAnsi"/>
          <w:sz w:val="24"/>
        </w:rPr>
        <w:t>Brevard</w:t>
      </w:r>
      <w:r w:rsidR="00C20EA3" w:rsidRPr="00A26237">
        <w:rPr>
          <w:rFonts w:asciiTheme="minorHAnsi" w:hAnsiTheme="minorHAnsi" w:cstheme="minorHAnsi"/>
          <w:sz w:val="24"/>
        </w:rPr>
        <w:t xml:space="preserve"> County, Florida, a political subdivision of the State of Florida</w:t>
      </w:r>
      <w:r w:rsidRPr="00A26237">
        <w:rPr>
          <w:rFonts w:asciiTheme="minorHAnsi" w:hAnsiTheme="minorHAnsi" w:cstheme="minorHAnsi"/>
          <w:sz w:val="24"/>
        </w:rPr>
        <w:t>.</w:t>
      </w:r>
    </w:p>
    <w:p w14:paraId="301A8EA0" w14:textId="77777777" w:rsidR="000E7EB5" w:rsidRPr="00A26237" w:rsidRDefault="000E7EB5" w:rsidP="000E7EB5">
      <w:pPr>
        <w:pStyle w:val="NGNNORMAL"/>
        <w:rPr>
          <w:rFonts w:asciiTheme="minorHAnsi" w:hAnsiTheme="minorHAnsi" w:cstheme="minorHAnsi"/>
          <w:sz w:val="24"/>
        </w:rPr>
      </w:pPr>
      <w:r w:rsidRPr="00A26237">
        <w:rPr>
          <w:rFonts w:asciiTheme="minorHAnsi" w:hAnsiTheme="minorHAnsi" w:cstheme="minorHAnsi"/>
          <w:b/>
          <w:bCs/>
          <w:sz w:val="24"/>
        </w:rPr>
        <w:t>"Public Agency Moneys"</w:t>
      </w:r>
      <w:r w:rsidRPr="00A26237">
        <w:rPr>
          <w:rFonts w:asciiTheme="minorHAnsi" w:hAnsiTheme="minorHAnsi" w:cstheme="minorHAnsi"/>
          <w:sz w:val="24"/>
        </w:rPr>
        <w:t xml:space="preserve"> shall mean the moneys budgeted and appropriated by the Public Agency </w:t>
      </w:r>
      <w:r w:rsidR="003D33F9" w:rsidRPr="00A26237">
        <w:rPr>
          <w:rFonts w:asciiTheme="minorHAnsi" w:hAnsiTheme="minorHAnsi" w:cstheme="minorHAnsi"/>
          <w:sz w:val="24"/>
        </w:rPr>
        <w:t xml:space="preserve">from Non-Ad Valorem Revenues </w:t>
      </w:r>
      <w:r w:rsidRPr="00A26237">
        <w:rPr>
          <w:rFonts w:asciiTheme="minorHAnsi" w:hAnsiTheme="minorHAnsi" w:cstheme="minorHAnsi"/>
          <w:sz w:val="24"/>
        </w:rPr>
        <w:t>for payment of the Loan Repayments pursuant to the Public Agency's covenant to budget and appropriate such Non-Ad Valorem Revenues contained in Section 6.0</w:t>
      </w:r>
      <w:r w:rsidR="000D72FD" w:rsidRPr="00A26237">
        <w:rPr>
          <w:rFonts w:asciiTheme="minorHAnsi" w:hAnsiTheme="minorHAnsi" w:cstheme="minorHAnsi"/>
          <w:sz w:val="24"/>
        </w:rPr>
        <w:t>4</w:t>
      </w:r>
      <w:r w:rsidRPr="00A26237">
        <w:rPr>
          <w:rFonts w:asciiTheme="minorHAnsi" w:hAnsiTheme="minorHAnsi" w:cstheme="minorHAnsi"/>
          <w:sz w:val="24"/>
        </w:rPr>
        <w:t xml:space="preserve"> of the Loan Agreement.</w:t>
      </w:r>
    </w:p>
    <w:p w14:paraId="05DE6B8B" w14:textId="7F8FA86D" w:rsidR="00D0218E" w:rsidRPr="00A26237" w:rsidRDefault="00D0218E" w:rsidP="000E7EB5">
      <w:pPr>
        <w:pStyle w:val="NGNNORMAL"/>
        <w:rPr>
          <w:rFonts w:asciiTheme="minorHAnsi" w:hAnsiTheme="minorHAnsi" w:cstheme="minorHAnsi"/>
          <w:sz w:val="24"/>
        </w:rPr>
      </w:pPr>
      <w:r w:rsidRPr="00A26237">
        <w:rPr>
          <w:rFonts w:asciiTheme="minorHAnsi" w:hAnsiTheme="minorHAnsi" w:cstheme="minorHAnsi"/>
          <w:b/>
          <w:sz w:val="24"/>
        </w:rPr>
        <w:t>"Repayment Schedule"</w:t>
      </w:r>
      <w:r w:rsidRPr="00A26237">
        <w:rPr>
          <w:rFonts w:asciiTheme="minorHAnsi" w:hAnsiTheme="minorHAnsi" w:cstheme="minorHAnsi"/>
          <w:sz w:val="24"/>
        </w:rPr>
        <w:t xml:space="preserve"> means the schedule of Repayments of the Loan as </w:t>
      </w:r>
      <w:r w:rsidR="00B74E42">
        <w:rPr>
          <w:rFonts w:asciiTheme="minorHAnsi" w:hAnsiTheme="minorHAnsi" w:cstheme="minorHAnsi"/>
          <w:sz w:val="24"/>
        </w:rPr>
        <w:t>determined by the Chair as provided herein</w:t>
      </w:r>
      <w:r w:rsidR="00C276F7" w:rsidRPr="00A26237">
        <w:rPr>
          <w:rFonts w:asciiTheme="minorHAnsi" w:hAnsiTheme="minorHAnsi" w:cstheme="minorHAnsi"/>
          <w:sz w:val="24"/>
        </w:rPr>
        <w:t>, as the same may be amended or modified from time to time.</w:t>
      </w:r>
    </w:p>
    <w:p w14:paraId="40D057B0" w14:textId="77777777" w:rsidR="000E7EB5" w:rsidRPr="00A26237" w:rsidRDefault="000E7EB5" w:rsidP="000E7EB5">
      <w:pPr>
        <w:pStyle w:val="NGNNORMAL"/>
        <w:rPr>
          <w:rFonts w:asciiTheme="minorHAnsi" w:hAnsiTheme="minorHAnsi" w:cstheme="minorHAnsi"/>
          <w:sz w:val="24"/>
        </w:rPr>
      </w:pPr>
      <w:r w:rsidRPr="00A26237">
        <w:rPr>
          <w:rFonts w:asciiTheme="minorHAnsi" w:hAnsiTheme="minorHAnsi" w:cstheme="minorHAnsi"/>
          <w:b/>
          <w:bCs/>
          <w:sz w:val="24"/>
        </w:rPr>
        <w:t>"Resolution"</w:t>
      </w:r>
      <w:r w:rsidRPr="00A26237">
        <w:rPr>
          <w:rFonts w:asciiTheme="minorHAnsi" w:hAnsiTheme="minorHAnsi" w:cstheme="minorHAnsi"/>
          <w:sz w:val="24"/>
        </w:rPr>
        <w:t xml:space="preserve"> means this Resolution, as the same may from time to time be amended, modified or supplemented.</w:t>
      </w:r>
    </w:p>
    <w:p w14:paraId="13C0CA84" w14:textId="77777777" w:rsidR="000E7EB5" w:rsidRPr="00A26237" w:rsidRDefault="000E7EB5" w:rsidP="000E7EB5">
      <w:pPr>
        <w:pStyle w:val="NGNNORMAL"/>
        <w:rPr>
          <w:rFonts w:asciiTheme="minorHAnsi" w:hAnsiTheme="minorHAnsi" w:cstheme="minorHAnsi"/>
          <w:sz w:val="24"/>
        </w:rPr>
      </w:pPr>
      <w:r w:rsidRPr="00A26237">
        <w:rPr>
          <w:rFonts w:asciiTheme="minorHAnsi" w:hAnsiTheme="minorHAnsi" w:cstheme="minorHAnsi"/>
          <w:b/>
          <w:bCs/>
          <w:sz w:val="24"/>
        </w:rPr>
        <w:lastRenderedPageBreak/>
        <w:t>"Series A Notes"</w:t>
      </w:r>
      <w:r w:rsidRPr="00A26237">
        <w:rPr>
          <w:rFonts w:asciiTheme="minorHAnsi" w:hAnsiTheme="minorHAnsi" w:cstheme="minorHAnsi"/>
          <w:sz w:val="24"/>
        </w:rPr>
        <w:t xml:space="preserve"> means the Commission's Pooled Commercial Paper Notes, Series A (Governmental Issue), to be issued from time to time by the Commission.</w:t>
      </w:r>
    </w:p>
    <w:p w14:paraId="6625D9AE" w14:textId="77777777" w:rsidR="000E7EB5" w:rsidRPr="00A26237" w:rsidRDefault="000E7EB5" w:rsidP="000E7EB5">
      <w:pPr>
        <w:pStyle w:val="NGNNORMAL"/>
        <w:rPr>
          <w:rFonts w:asciiTheme="minorHAnsi" w:hAnsiTheme="minorHAnsi" w:cstheme="minorHAnsi"/>
          <w:sz w:val="24"/>
        </w:rPr>
      </w:pPr>
      <w:r w:rsidRPr="00A26237">
        <w:rPr>
          <w:rFonts w:asciiTheme="minorHAnsi" w:hAnsiTheme="minorHAnsi" w:cstheme="minorHAnsi"/>
          <w:sz w:val="24"/>
        </w:rPr>
        <w:t>The terms "herein," "hereunder," "hereby," "hereto," "hereof," and any similar terms, shall refer to this Resolution; the term "heretofore" shall mean before the date of adoption of this Resolution; and the term "hereafter" shall mean after the date of adoption of this Resolution.</w:t>
      </w:r>
    </w:p>
    <w:p w14:paraId="551CDD19" w14:textId="77777777" w:rsidR="000E7EB5" w:rsidRPr="00A26237" w:rsidRDefault="000E7EB5" w:rsidP="000E7EB5">
      <w:pPr>
        <w:pStyle w:val="NGNNORMAL"/>
        <w:rPr>
          <w:rFonts w:asciiTheme="minorHAnsi" w:hAnsiTheme="minorHAnsi" w:cstheme="minorHAnsi"/>
          <w:sz w:val="24"/>
        </w:rPr>
      </w:pPr>
      <w:r w:rsidRPr="00A26237">
        <w:rPr>
          <w:rFonts w:asciiTheme="minorHAnsi" w:hAnsiTheme="minorHAnsi" w:cstheme="minorHAnsi"/>
          <w:sz w:val="24"/>
        </w:rPr>
        <w:t>Words importing the masculine gender include every other gender.</w:t>
      </w:r>
    </w:p>
    <w:p w14:paraId="4F5AEFB5" w14:textId="77777777" w:rsidR="000E7EB5" w:rsidRPr="00A26237" w:rsidRDefault="000E7EB5" w:rsidP="000E7EB5">
      <w:pPr>
        <w:pStyle w:val="NGNNORMAL"/>
        <w:rPr>
          <w:rFonts w:asciiTheme="minorHAnsi" w:hAnsiTheme="minorHAnsi" w:cstheme="minorHAnsi"/>
          <w:sz w:val="24"/>
        </w:rPr>
      </w:pPr>
      <w:r w:rsidRPr="00A26237">
        <w:rPr>
          <w:rFonts w:asciiTheme="minorHAnsi" w:hAnsiTheme="minorHAnsi" w:cstheme="minorHAnsi"/>
          <w:sz w:val="24"/>
        </w:rPr>
        <w:t>Words importing the singular number include the plural number, and vice versa.</w:t>
      </w:r>
    </w:p>
    <w:p w14:paraId="6EAAD49C" w14:textId="0BC2AB12" w:rsidR="000E7EB5" w:rsidRPr="00A26237" w:rsidRDefault="000E7EB5" w:rsidP="000E7EB5">
      <w:pPr>
        <w:pStyle w:val="NGNNORMAL"/>
        <w:rPr>
          <w:rFonts w:asciiTheme="minorHAnsi" w:hAnsiTheme="minorHAnsi" w:cstheme="minorHAnsi"/>
          <w:sz w:val="24"/>
        </w:rPr>
      </w:pPr>
      <w:r w:rsidRPr="00A26237">
        <w:rPr>
          <w:rFonts w:asciiTheme="minorHAnsi" w:hAnsiTheme="minorHAnsi" w:cstheme="minorHAnsi"/>
          <w:b/>
          <w:bCs/>
          <w:sz w:val="24"/>
        </w:rPr>
        <w:t>SECTION 2.</w:t>
      </w:r>
      <w:r w:rsidRPr="00A26237">
        <w:rPr>
          <w:rFonts w:asciiTheme="minorHAnsi" w:hAnsiTheme="minorHAnsi" w:cstheme="minorHAnsi"/>
          <w:b/>
          <w:bCs/>
          <w:sz w:val="24"/>
        </w:rPr>
        <w:tab/>
        <w:t>AUTHORITY FOR RESOLUTION.</w:t>
      </w:r>
      <w:r w:rsidRPr="00A26237">
        <w:rPr>
          <w:rFonts w:asciiTheme="minorHAnsi" w:hAnsiTheme="minorHAnsi" w:cstheme="minorHAnsi"/>
          <w:sz w:val="24"/>
        </w:rPr>
        <w:t xml:space="preserve">  This Resolution is adopted pursuant to the provisions of the Act.</w:t>
      </w:r>
    </w:p>
    <w:p w14:paraId="2AAB470E" w14:textId="21B7303F" w:rsidR="000E7EB5" w:rsidRPr="00A26237" w:rsidRDefault="000E7EB5" w:rsidP="000E7EB5">
      <w:pPr>
        <w:pStyle w:val="NGNNORMAL"/>
        <w:rPr>
          <w:rFonts w:asciiTheme="minorHAnsi" w:hAnsiTheme="minorHAnsi" w:cstheme="minorHAnsi"/>
          <w:sz w:val="24"/>
        </w:rPr>
      </w:pPr>
      <w:r w:rsidRPr="00A26237">
        <w:rPr>
          <w:rFonts w:asciiTheme="minorHAnsi" w:hAnsiTheme="minorHAnsi" w:cstheme="minorHAnsi"/>
          <w:b/>
          <w:bCs/>
          <w:sz w:val="24"/>
        </w:rPr>
        <w:t>SECTION 3.</w:t>
      </w:r>
      <w:r w:rsidRPr="00A26237">
        <w:rPr>
          <w:rFonts w:asciiTheme="minorHAnsi" w:hAnsiTheme="minorHAnsi" w:cstheme="minorHAnsi"/>
          <w:b/>
          <w:bCs/>
          <w:sz w:val="24"/>
        </w:rPr>
        <w:tab/>
        <w:t>FINDINGS.</w:t>
      </w:r>
      <w:r w:rsidRPr="00A26237">
        <w:rPr>
          <w:rFonts w:asciiTheme="minorHAnsi" w:hAnsiTheme="minorHAnsi" w:cstheme="minorHAnsi"/>
          <w:sz w:val="24"/>
        </w:rPr>
        <w:t xml:space="preserve">  It is hereby ascertained, determined and declared that:</w:t>
      </w:r>
    </w:p>
    <w:p w14:paraId="07D1AA99" w14:textId="77777777" w:rsidR="000E7EB5" w:rsidRPr="00A26237" w:rsidRDefault="000E7EB5" w:rsidP="000E7EB5">
      <w:pPr>
        <w:pStyle w:val="NGNNORMAL"/>
        <w:rPr>
          <w:rFonts w:asciiTheme="minorHAnsi" w:hAnsiTheme="minorHAnsi" w:cstheme="minorHAnsi"/>
          <w:sz w:val="24"/>
        </w:rPr>
      </w:pPr>
      <w:r w:rsidRPr="00A26237">
        <w:rPr>
          <w:rFonts w:asciiTheme="minorHAnsi" w:hAnsiTheme="minorHAnsi" w:cstheme="minorHAnsi"/>
          <w:sz w:val="24"/>
        </w:rPr>
        <w:t>(A)</w:t>
      </w:r>
      <w:r w:rsidRPr="00A26237">
        <w:rPr>
          <w:rFonts w:asciiTheme="minorHAnsi" w:hAnsiTheme="minorHAnsi" w:cstheme="minorHAnsi"/>
          <w:sz w:val="24"/>
        </w:rPr>
        <w:tab/>
        <w:t>The Commission has been established for the principal purpose of issuing commercial paper notes in order to provide funds to loan to public agencies, such as the Public Agency, desiring to finance the cost of acquiring, constructing and equipping capital improvements and to finance other governmental needs.</w:t>
      </w:r>
    </w:p>
    <w:p w14:paraId="118A6024" w14:textId="77777777" w:rsidR="000E7EB5" w:rsidRPr="00A26237" w:rsidRDefault="000E7EB5" w:rsidP="000E7EB5">
      <w:pPr>
        <w:pStyle w:val="NGNNORMAL"/>
        <w:rPr>
          <w:rFonts w:asciiTheme="minorHAnsi" w:hAnsiTheme="minorHAnsi" w:cstheme="minorHAnsi"/>
          <w:sz w:val="24"/>
        </w:rPr>
      </w:pPr>
      <w:r w:rsidRPr="00A26237">
        <w:rPr>
          <w:rFonts w:asciiTheme="minorHAnsi" w:hAnsiTheme="minorHAnsi" w:cstheme="minorHAnsi"/>
          <w:sz w:val="24"/>
        </w:rPr>
        <w:t>(B)</w:t>
      </w:r>
      <w:r w:rsidRPr="00A26237">
        <w:rPr>
          <w:rFonts w:asciiTheme="minorHAnsi" w:hAnsiTheme="minorHAnsi" w:cstheme="minorHAnsi"/>
          <w:sz w:val="24"/>
        </w:rPr>
        <w:tab/>
        <w:t xml:space="preserve">In furtherance of the foregoing, the Commission shall issue, from time to time, commercial paper notes to be known as "Florida Local Government Finance Commission Pooled Commercial Paper Notes, Series A (Governmental Issue)" </w:t>
      </w:r>
      <w:r w:rsidR="003D33F9" w:rsidRPr="00A26237">
        <w:rPr>
          <w:rFonts w:asciiTheme="minorHAnsi" w:hAnsiTheme="minorHAnsi" w:cstheme="minorHAnsi"/>
          <w:sz w:val="24"/>
        </w:rPr>
        <w:t xml:space="preserve">pursuant to the Program </w:t>
      </w:r>
      <w:r w:rsidRPr="00A26237">
        <w:rPr>
          <w:rFonts w:asciiTheme="minorHAnsi" w:hAnsiTheme="minorHAnsi" w:cstheme="minorHAnsi"/>
          <w:sz w:val="24"/>
        </w:rPr>
        <w:t>and shall loan the proceeds of such Series A Notes to public agencies, including the Public Agency.</w:t>
      </w:r>
    </w:p>
    <w:p w14:paraId="0496ED2B" w14:textId="4FEB9A6A" w:rsidR="000E7EB5" w:rsidRPr="00A26237" w:rsidRDefault="000E7EB5" w:rsidP="000E7EB5">
      <w:pPr>
        <w:pStyle w:val="NGNNORMAL"/>
        <w:rPr>
          <w:rFonts w:asciiTheme="minorHAnsi" w:hAnsiTheme="minorHAnsi" w:cstheme="minorHAnsi"/>
          <w:sz w:val="24"/>
        </w:rPr>
      </w:pPr>
      <w:r w:rsidRPr="00A26237">
        <w:rPr>
          <w:rFonts w:asciiTheme="minorHAnsi" w:hAnsiTheme="minorHAnsi" w:cstheme="minorHAnsi"/>
          <w:sz w:val="24"/>
        </w:rPr>
        <w:t>(C)</w:t>
      </w:r>
      <w:r w:rsidRPr="00A26237">
        <w:rPr>
          <w:rFonts w:asciiTheme="minorHAnsi" w:hAnsiTheme="minorHAnsi" w:cstheme="minorHAnsi"/>
          <w:sz w:val="24"/>
        </w:rPr>
        <w:tab/>
        <w:t>Pursuant to the authority of the Act, the Commission has agreed to loan, from time to time, to the Public Agency such amounts as shall be authorized herein and in the Loan Agreement in order to enable the Public Agency to finance, refinance and/or reimburse the costs of the acquisition, construction and equipping of various capital improvements</w:t>
      </w:r>
      <w:r w:rsidR="00C276F7" w:rsidRPr="00A26237">
        <w:rPr>
          <w:rFonts w:asciiTheme="minorHAnsi" w:hAnsiTheme="minorHAnsi" w:cstheme="minorHAnsi"/>
          <w:sz w:val="24"/>
        </w:rPr>
        <w:t xml:space="preserve">, including Project </w:t>
      </w:r>
      <w:r w:rsidR="0087750A">
        <w:rPr>
          <w:rFonts w:asciiTheme="minorHAnsi" w:hAnsiTheme="minorHAnsi" w:cstheme="minorHAnsi"/>
          <w:sz w:val="24"/>
        </w:rPr>
        <w:t>A-5</w:t>
      </w:r>
      <w:r w:rsidR="00C276F7" w:rsidRPr="00A26237">
        <w:rPr>
          <w:rFonts w:asciiTheme="minorHAnsi" w:hAnsiTheme="minorHAnsi" w:cstheme="minorHAnsi"/>
          <w:sz w:val="24"/>
        </w:rPr>
        <w:t xml:space="preserve">, </w:t>
      </w:r>
      <w:r w:rsidRPr="00A26237">
        <w:rPr>
          <w:rFonts w:asciiTheme="minorHAnsi" w:hAnsiTheme="minorHAnsi" w:cstheme="minorHAnsi"/>
          <w:sz w:val="24"/>
        </w:rPr>
        <w:t>and the Public Agency desires to borrow such amounts from the Commission subject to the terms and conditions of the Loan Agreement.</w:t>
      </w:r>
    </w:p>
    <w:p w14:paraId="2D1544EB" w14:textId="699E0F93" w:rsidR="00AE489E" w:rsidRPr="00A26237" w:rsidRDefault="000E7EB5" w:rsidP="000E7EB5">
      <w:pPr>
        <w:pStyle w:val="NGNNORMAL"/>
        <w:rPr>
          <w:rFonts w:asciiTheme="minorHAnsi" w:hAnsiTheme="minorHAnsi" w:cstheme="minorHAnsi"/>
          <w:sz w:val="24"/>
        </w:rPr>
      </w:pPr>
      <w:r w:rsidRPr="00A26237">
        <w:rPr>
          <w:rFonts w:asciiTheme="minorHAnsi" w:hAnsiTheme="minorHAnsi" w:cstheme="minorHAnsi"/>
          <w:sz w:val="24"/>
        </w:rPr>
        <w:t>(D)</w:t>
      </w:r>
      <w:r w:rsidRPr="00A26237">
        <w:rPr>
          <w:rFonts w:asciiTheme="minorHAnsi" w:hAnsiTheme="minorHAnsi" w:cstheme="minorHAnsi"/>
          <w:sz w:val="24"/>
        </w:rPr>
        <w:tab/>
      </w:r>
      <w:r w:rsidR="00AE489E" w:rsidRPr="00A26237">
        <w:rPr>
          <w:rFonts w:asciiTheme="minorHAnsi" w:hAnsiTheme="minorHAnsi" w:cstheme="minorHAnsi"/>
          <w:sz w:val="24"/>
        </w:rPr>
        <w:t xml:space="preserve">The Public Agency </w:t>
      </w:r>
      <w:r w:rsidR="00C276F7" w:rsidRPr="00A26237">
        <w:rPr>
          <w:rFonts w:asciiTheme="minorHAnsi" w:hAnsiTheme="minorHAnsi" w:cstheme="minorHAnsi"/>
          <w:sz w:val="24"/>
        </w:rPr>
        <w:t>desires to borrow an amount not to exceed $</w:t>
      </w:r>
      <w:r w:rsidR="00592A07">
        <w:rPr>
          <w:rFonts w:asciiTheme="minorHAnsi" w:hAnsiTheme="minorHAnsi" w:cstheme="minorHAnsi"/>
          <w:sz w:val="24"/>
        </w:rPr>
        <w:t>17,000</w:t>
      </w:r>
      <w:r w:rsidR="00C276F7" w:rsidRPr="00A26237">
        <w:rPr>
          <w:rFonts w:asciiTheme="minorHAnsi" w:hAnsiTheme="minorHAnsi" w:cstheme="minorHAnsi"/>
          <w:sz w:val="24"/>
        </w:rPr>
        <w:t xml:space="preserve">,000 in order </w:t>
      </w:r>
      <w:r w:rsidR="00AE489E" w:rsidRPr="00A26237">
        <w:rPr>
          <w:rFonts w:asciiTheme="minorHAnsi" w:hAnsiTheme="minorHAnsi" w:cstheme="minorHAnsi"/>
          <w:sz w:val="24"/>
        </w:rPr>
        <w:t>to finance</w:t>
      </w:r>
      <w:r w:rsidR="009D0036">
        <w:rPr>
          <w:rFonts w:asciiTheme="minorHAnsi" w:hAnsiTheme="minorHAnsi" w:cstheme="minorHAnsi"/>
          <w:sz w:val="24"/>
        </w:rPr>
        <w:t xml:space="preserve"> costs </w:t>
      </w:r>
      <w:r w:rsidR="00AE489E" w:rsidRPr="00A26237">
        <w:rPr>
          <w:rFonts w:asciiTheme="minorHAnsi" w:hAnsiTheme="minorHAnsi" w:cstheme="minorHAnsi"/>
          <w:sz w:val="24"/>
        </w:rPr>
        <w:t xml:space="preserve">of the Project </w:t>
      </w:r>
      <w:r w:rsidR="0087750A">
        <w:rPr>
          <w:rFonts w:asciiTheme="minorHAnsi" w:hAnsiTheme="minorHAnsi" w:cstheme="minorHAnsi"/>
          <w:sz w:val="24"/>
        </w:rPr>
        <w:t>A-5</w:t>
      </w:r>
      <w:r w:rsidR="001E7BA9" w:rsidRPr="00A26237">
        <w:rPr>
          <w:rFonts w:asciiTheme="minorHAnsi" w:hAnsiTheme="minorHAnsi" w:cstheme="minorHAnsi"/>
          <w:sz w:val="24"/>
        </w:rPr>
        <w:t>.</w:t>
      </w:r>
    </w:p>
    <w:p w14:paraId="2401AAFD" w14:textId="6F81DA4E" w:rsidR="00A51143" w:rsidRPr="00A26237" w:rsidRDefault="00A51143" w:rsidP="000E7EB5">
      <w:pPr>
        <w:pStyle w:val="NGNNORMAL"/>
        <w:rPr>
          <w:rFonts w:asciiTheme="minorHAnsi" w:hAnsiTheme="minorHAnsi" w:cstheme="minorHAnsi"/>
          <w:sz w:val="24"/>
        </w:rPr>
      </w:pPr>
      <w:r w:rsidRPr="00A26237">
        <w:rPr>
          <w:rFonts w:asciiTheme="minorHAnsi" w:hAnsiTheme="minorHAnsi" w:cstheme="minorHAnsi"/>
          <w:sz w:val="24"/>
        </w:rPr>
        <w:t>(</w:t>
      </w:r>
      <w:r w:rsidR="00A431AB" w:rsidRPr="00A26237">
        <w:rPr>
          <w:rFonts w:asciiTheme="minorHAnsi" w:hAnsiTheme="minorHAnsi" w:cstheme="minorHAnsi"/>
          <w:sz w:val="24"/>
        </w:rPr>
        <w:t>E</w:t>
      </w:r>
      <w:r w:rsidRPr="00A26237">
        <w:rPr>
          <w:rFonts w:asciiTheme="minorHAnsi" w:hAnsiTheme="minorHAnsi" w:cstheme="minorHAnsi"/>
          <w:sz w:val="24"/>
        </w:rPr>
        <w:t>)</w:t>
      </w:r>
      <w:r w:rsidRPr="00A26237">
        <w:rPr>
          <w:rFonts w:asciiTheme="minorHAnsi" w:hAnsiTheme="minorHAnsi" w:cstheme="minorHAnsi"/>
          <w:sz w:val="24"/>
        </w:rPr>
        <w:tab/>
        <w:t xml:space="preserve">The Public Agency </w:t>
      </w:r>
      <w:r w:rsidR="007C3FBD" w:rsidRPr="00A26237">
        <w:rPr>
          <w:rFonts w:asciiTheme="minorHAnsi" w:hAnsiTheme="minorHAnsi" w:cstheme="minorHAnsi"/>
          <w:sz w:val="24"/>
        </w:rPr>
        <w:t>hereby determines that provision of funds by the Commission to the Public Agency in the form of the Loan pursuant to the terms of the Loan Agreement and the financ</w:t>
      </w:r>
      <w:r w:rsidR="00346845">
        <w:rPr>
          <w:rFonts w:asciiTheme="minorHAnsi" w:hAnsiTheme="minorHAnsi" w:cstheme="minorHAnsi"/>
          <w:sz w:val="24"/>
        </w:rPr>
        <w:t>ing</w:t>
      </w:r>
      <w:r w:rsidR="007C3FBD" w:rsidRPr="00A26237">
        <w:rPr>
          <w:rFonts w:asciiTheme="minorHAnsi" w:hAnsiTheme="minorHAnsi" w:cstheme="minorHAnsi"/>
          <w:sz w:val="24"/>
        </w:rPr>
        <w:t xml:space="preserve"> of the Project </w:t>
      </w:r>
      <w:r w:rsidR="0087750A">
        <w:rPr>
          <w:rFonts w:asciiTheme="minorHAnsi" w:hAnsiTheme="minorHAnsi" w:cstheme="minorHAnsi"/>
          <w:sz w:val="24"/>
        </w:rPr>
        <w:t>A-5</w:t>
      </w:r>
      <w:r w:rsidR="007C3FBD" w:rsidRPr="00A26237">
        <w:rPr>
          <w:rFonts w:asciiTheme="minorHAnsi" w:hAnsiTheme="minorHAnsi" w:cstheme="minorHAnsi"/>
          <w:sz w:val="24"/>
        </w:rPr>
        <w:t xml:space="preserve"> will assist in the development and maintenance of the public welfare of the residents of the Public Agency, and shall serve a public purpose by improving the health and living conditions, and providing governmental services, facilities and programs and will promote the most efficient and economical development of such services, facilities and programs.</w:t>
      </w:r>
    </w:p>
    <w:p w14:paraId="6F09678D" w14:textId="710AC324" w:rsidR="000E7EB5" w:rsidRPr="00A26237" w:rsidRDefault="000E7EB5" w:rsidP="000E7EB5">
      <w:pPr>
        <w:pStyle w:val="NGNNORMAL"/>
        <w:rPr>
          <w:rFonts w:asciiTheme="minorHAnsi" w:hAnsiTheme="minorHAnsi" w:cstheme="minorHAnsi"/>
          <w:sz w:val="24"/>
        </w:rPr>
      </w:pPr>
      <w:r w:rsidRPr="00A26237">
        <w:rPr>
          <w:rFonts w:asciiTheme="minorHAnsi" w:hAnsiTheme="minorHAnsi" w:cstheme="minorHAnsi"/>
          <w:sz w:val="24"/>
        </w:rPr>
        <w:t>(</w:t>
      </w:r>
      <w:r w:rsidR="00A431AB" w:rsidRPr="00A26237">
        <w:rPr>
          <w:rFonts w:asciiTheme="minorHAnsi" w:hAnsiTheme="minorHAnsi" w:cstheme="minorHAnsi"/>
          <w:sz w:val="24"/>
        </w:rPr>
        <w:t>F</w:t>
      </w:r>
      <w:r w:rsidRPr="00A26237">
        <w:rPr>
          <w:rFonts w:asciiTheme="minorHAnsi" w:hAnsiTheme="minorHAnsi" w:cstheme="minorHAnsi"/>
          <w:sz w:val="24"/>
        </w:rPr>
        <w:t>)</w:t>
      </w:r>
      <w:r w:rsidRPr="00A26237">
        <w:rPr>
          <w:rFonts w:asciiTheme="minorHAnsi" w:hAnsiTheme="minorHAnsi" w:cstheme="minorHAnsi"/>
          <w:sz w:val="24"/>
        </w:rPr>
        <w:tab/>
        <w:t xml:space="preserve">The Loan shall be </w:t>
      </w:r>
      <w:r w:rsidR="009D0036">
        <w:rPr>
          <w:rFonts w:asciiTheme="minorHAnsi" w:hAnsiTheme="minorHAnsi" w:cstheme="minorHAnsi"/>
          <w:sz w:val="24"/>
        </w:rPr>
        <w:t xml:space="preserve">secured by </w:t>
      </w:r>
      <w:r w:rsidRPr="00A26237">
        <w:rPr>
          <w:rFonts w:asciiTheme="minorHAnsi" w:hAnsiTheme="minorHAnsi" w:cstheme="minorHAnsi"/>
          <w:sz w:val="24"/>
        </w:rPr>
        <w:t xml:space="preserve">the Designated Revenues </w:t>
      </w:r>
      <w:r w:rsidR="007638FE" w:rsidRPr="00A26237">
        <w:rPr>
          <w:rFonts w:asciiTheme="minorHAnsi" w:hAnsiTheme="minorHAnsi" w:cstheme="minorHAnsi"/>
          <w:sz w:val="24"/>
        </w:rPr>
        <w:t xml:space="preserve">as provided </w:t>
      </w:r>
      <w:r w:rsidRPr="00A26237">
        <w:rPr>
          <w:rFonts w:asciiTheme="minorHAnsi" w:hAnsiTheme="minorHAnsi" w:cstheme="minorHAnsi"/>
          <w:sz w:val="24"/>
        </w:rPr>
        <w:t>in the Loan Agreement.</w:t>
      </w:r>
      <w:r w:rsidR="00D464D5" w:rsidRPr="00A26237">
        <w:rPr>
          <w:rFonts w:asciiTheme="minorHAnsi" w:hAnsiTheme="minorHAnsi" w:cstheme="minorHAnsi"/>
          <w:sz w:val="24"/>
        </w:rPr>
        <w:t xml:space="preserve"> </w:t>
      </w:r>
      <w:r w:rsidR="004F4DC2" w:rsidRPr="00A26237">
        <w:rPr>
          <w:rFonts w:asciiTheme="minorHAnsi" w:hAnsiTheme="minorHAnsi" w:cstheme="minorHAnsi"/>
          <w:sz w:val="24"/>
        </w:rPr>
        <w:t xml:space="preserve"> </w:t>
      </w:r>
    </w:p>
    <w:p w14:paraId="56D67C8A" w14:textId="77777777" w:rsidR="000E7EB5" w:rsidRPr="00A26237" w:rsidRDefault="000E7EB5" w:rsidP="000E7EB5">
      <w:pPr>
        <w:pStyle w:val="NGNNORMAL"/>
        <w:rPr>
          <w:rFonts w:asciiTheme="minorHAnsi" w:hAnsiTheme="minorHAnsi" w:cstheme="minorHAnsi"/>
          <w:sz w:val="24"/>
        </w:rPr>
      </w:pPr>
      <w:r w:rsidRPr="00A26237">
        <w:rPr>
          <w:rFonts w:asciiTheme="minorHAnsi" w:hAnsiTheme="minorHAnsi" w:cstheme="minorHAnsi"/>
          <w:sz w:val="24"/>
        </w:rPr>
        <w:lastRenderedPageBreak/>
        <w:t>(</w:t>
      </w:r>
      <w:r w:rsidR="00A431AB" w:rsidRPr="00A26237">
        <w:rPr>
          <w:rFonts w:asciiTheme="minorHAnsi" w:hAnsiTheme="minorHAnsi" w:cstheme="minorHAnsi"/>
          <w:sz w:val="24"/>
        </w:rPr>
        <w:t>G</w:t>
      </w:r>
      <w:r w:rsidRPr="00A26237">
        <w:rPr>
          <w:rFonts w:asciiTheme="minorHAnsi" w:hAnsiTheme="minorHAnsi" w:cstheme="minorHAnsi"/>
          <w:sz w:val="24"/>
        </w:rPr>
        <w:t>)</w:t>
      </w:r>
      <w:r w:rsidRPr="00A26237">
        <w:rPr>
          <w:rFonts w:asciiTheme="minorHAnsi" w:hAnsiTheme="minorHAnsi" w:cstheme="minorHAnsi"/>
          <w:sz w:val="24"/>
        </w:rPr>
        <w:tab/>
        <w:t xml:space="preserve">Due to the potential volatility of the market for tax-exempt obligations such as the Note or Notes to be issued evidencing </w:t>
      </w:r>
      <w:r w:rsidR="00203E24" w:rsidRPr="00A26237">
        <w:rPr>
          <w:rFonts w:asciiTheme="minorHAnsi" w:hAnsiTheme="minorHAnsi" w:cstheme="minorHAnsi"/>
          <w:sz w:val="24"/>
        </w:rPr>
        <w:t xml:space="preserve">the </w:t>
      </w:r>
      <w:r w:rsidRPr="00A26237">
        <w:rPr>
          <w:rFonts w:asciiTheme="minorHAnsi" w:hAnsiTheme="minorHAnsi" w:cstheme="minorHAnsi"/>
          <w:sz w:val="24"/>
        </w:rPr>
        <w:t>Loan, the complexity of the transactions relating to such Note or Notes and the uniqueness of the Program, it is in the best interest of the Public Agency to deliver the Note or Notes to the Commission pursuant to the Program by a negotiated sale pursuant to Section 218.385(1), Florida Statutes, allowing the Public Agency to utilize the Program in which it participates from time to time and to enter the market at the most advantageous time, rather than at a specified advertised date, thereby permitting the Public Agency to obtain the best possible price, issuance costs and interest rate for such Note or Notes.</w:t>
      </w:r>
    </w:p>
    <w:p w14:paraId="7D749EC2" w14:textId="5AA25C2E" w:rsidR="000E7EB5" w:rsidRPr="00A26237" w:rsidRDefault="000E7EB5" w:rsidP="000E7EB5">
      <w:pPr>
        <w:pStyle w:val="NGNNORMAL"/>
        <w:rPr>
          <w:rFonts w:asciiTheme="minorHAnsi" w:hAnsiTheme="minorHAnsi" w:cstheme="minorHAnsi"/>
          <w:sz w:val="24"/>
        </w:rPr>
      </w:pPr>
      <w:r w:rsidRPr="00A26237">
        <w:rPr>
          <w:rFonts w:asciiTheme="minorHAnsi" w:hAnsiTheme="minorHAnsi" w:cstheme="minorHAnsi"/>
          <w:b/>
          <w:bCs/>
          <w:sz w:val="24"/>
        </w:rPr>
        <w:t xml:space="preserve">SECTION </w:t>
      </w:r>
      <w:r w:rsidR="00A431AB" w:rsidRPr="00A26237">
        <w:rPr>
          <w:rFonts w:asciiTheme="minorHAnsi" w:hAnsiTheme="minorHAnsi" w:cstheme="minorHAnsi"/>
          <w:b/>
          <w:bCs/>
          <w:sz w:val="24"/>
        </w:rPr>
        <w:t>4</w:t>
      </w:r>
      <w:r w:rsidRPr="00A26237">
        <w:rPr>
          <w:rFonts w:asciiTheme="minorHAnsi" w:hAnsiTheme="minorHAnsi" w:cstheme="minorHAnsi"/>
          <w:b/>
          <w:bCs/>
          <w:sz w:val="24"/>
        </w:rPr>
        <w:t>.</w:t>
      </w:r>
      <w:r w:rsidRPr="00A26237">
        <w:rPr>
          <w:rFonts w:asciiTheme="minorHAnsi" w:hAnsiTheme="minorHAnsi" w:cstheme="minorHAnsi"/>
          <w:b/>
          <w:bCs/>
          <w:sz w:val="24"/>
        </w:rPr>
        <w:tab/>
        <w:t>TERMS OF LOAN.</w:t>
      </w:r>
      <w:r w:rsidRPr="00A26237">
        <w:rPr>
          <w:rFonts w:asciiTheme="minorHAnsi" w:hAnsiTheme="minorHAnsi" w:cstheme="minorHAnsi"/>
          <w:sz w:val="24"/>
        </w:rPr>
        <w:t xml:space="preserve">  The Public Agency hereby approves of the Loan in an aggregate principal amount of </w:t>
      </w:r>
      <w:r w:rsidR="007638FE" w:rsidRPr="00A26237">
        <w:rPr>
          <w:rFonts w:asciiTheme="minorHAnsi" w:hAnsiTheme="minorHAnsi" w:cstheme="minorHAnsi"/>
          <w:sz w:val="24"/>
        </w:rPr>
        <w:t xml:space="preserve">not exceeding </w:t>
      </w:r>
      <w:r w:rsidRPr="00A26237">
        <w:rPr>
          <w:rFonts w:asciiTheme="minorHAnsi" w:hAnsiTheme="minorHAnsi" w:cstheme="minorHAnsi"/>
          <w:sz w:val="24"/>
        </w:rPr>
        <w:t>$</w:t>
      </w:r>
      <w:r w:rsidR="00592A07">
        <w:rPr>
          <w:rFonts w:asciiTheme="minorHAnsi" w:hAnsiTheme="minorHAnsi" w:cstheme="minorHAnsi"/>
          <w:sz w:val="24"/>
        </w:rPr>
        <w:t>17,000</w:t>
      </w:r>
      <w:r w:rsidR="00C276F7" w:rsidRPr="00A26237">
        <w:rPr>
          <w:rFonts w:asciiTheme="minorHAnsi" w:hAnsiTheme="minorHAnsi" w:cstheme="minorHAnsi"/>
          <w:sz w:val="24"/>
        </w:rPr>
        <w:t xml:space="preserve">,000 </w:t>
      </w:r>
      <w:r w:rsidR="007638FE" w:rsidRPr="00A26237">
        <w:rPr>
          <w:rFonts w:asciiTheme="minorHAnsi" w:hAnsiTheme="minorHAnsi" w:cstheme="minorHAnsi"/>
          <w:sz w:val="24"/>
        </w:rPr>
        <w:t xml:space="preserve">for </w:t>
      </w:r>
      <w:r w:rsidRPr="00A26237">
        <w:rPr>
          <w:rFonts w:asciiTheme="minorHAnsi" w:hAnsiTheme="minorHAnsi" w:cstheme="minorHAnsi"/>
          <w:sz w:val="24"/>
        </w:rPr>
        <w:t xml:space="preserve">the purposes of providing the Public Agency with sufficient funds to finance </w:t>
      </w:r>
      <w:r w:rsidR="009D0036">
        <w:rPr>
          <w:rFonts w:asciiTheme="minorHAnsi" w:hAnsiTheme="minorHAnsi" w:cstheme="minorHAnsi"/>
          <w:sz w:val="24"/>
        </w:rPr>
        <w:t xml:space="preserve">costs of </w:t>
      </w:r>
      <w:r w:rsidR="00434900" w:rsidRPr="00A26237">
        <w:rPr>
          <w:rFonts w:asciiTheme="minorHAnsi" w:hAnsiTheme="minorHAnsi" w:cstheme="minorHAnsi"/>
          <w:sz w:val="24"/>
        </w:rPr>
        <w:t xml:space="preserve">the </w:t>
      </w:r>
      <w:r w:rsidR="00AE489E" w:rsidRPr="00A26237">
        <w:rPr>
          <w:rFonts w:asciiTheme="minorHAnsi" w:hAnsiTheme="minorHAnsi" w:cstheme="minorHAnsi"/>
          <w:sz w:val="24"/>
        </w:rPr>
        <w:t xml:space="preserve">Project </w:t>
      </w:r>
      <w:r w:rsidR="0087750A">
        <w:rPr>
          <w:rFonts w:asciiTheme="minorHAnsi" w:hAnsiTheme="minorHAnsi" w:cstheme="minorHAnsi"/>
          <w:sz w:val="24"/>
        </w:rPr>
        <w:t>A-5</w:t>
      </w:r>
      <w:r w:rsidR="009D0036">
        <w:rPr>
          <w:rFonts w:asciiTheme="minorHAnsi" w:hAnsiTheme="minorHAnsi" w:cstheme="minorHAnsi"/>
          <w:sz w:val="24"/>
        </w:rPr>
        <w:t>.</w:t>
      </w:r>
      <w:r w:rsidRPr="00A26237">
        <w:rPr>
          <w:rFonts w:asciiTheme="minorHAnsi" w:hAnsiTheme="minorHAnsi" w:cstheme="minorHAnsi"/>
          <w:sz w:val="24"/>
        </w:rPr>
        <w:t xml:space="preserve">  The </w:t>
      </w:r>
      <w:r w:rsidR="002470CD" w:rsidRPr="00A26237">
        <w:rPr>
          <w:rFonts w:asciiTheme="minorHAnsi" w:hAnsiTheme="minorHAnsi" w:cstheme="minorHAnsi"/>
          <w:sz w:val="24"/>
        </w:rPr>
        <w:t>Chair</w:t>
      </w:r>
      <w:r w:rsidR="00CC2306">
        <w:rPr>
          <w:rFonts w:asciiTheme="minorHAnsi" w:hAnsiTheme="minorHAnsi" w:cstheme="minorHAnsi"/>
          <w:sz w:val="24"/>
        </w:rPr>
        <w:t>man</w:t>
      </w:r>
      <w:r w:rsidRPr="00A26237">
        <w:rPr>
          <w:rFonts w:asciiTheme="minorHAnsi" w:hAnsiTheme="minorHAnsi" w:cstheme="minorHAnsi"/>
          <w:sz w:val="24"/>
        </w:rPr>
        <w:t xml:space="preserve"> and the Clerk are hereby authorized to execute, seal and deliver on behalf of the Public Agency a Loan Note or Notes and other documents, instruments, agreements and certificates necessary or desirable to effectuate the Loan as provided in the Loan Agreement.  The Loan Notes shall reflect the terms of the Loan or draws made on account of the Loan and shall be substantially in the form attached to the Loan Agreement as Exhibit </w:t>
      </w:r>
      <w:r w:rsidR="00434900" w:rsidRPr="00A26237">
        <w:rPr>
          <w:rFonts w:asciiTheme="minorHAnsi" w:hAnsiTheme="minorHAnsi" w:cstheme="minorHAnsi"/>
          <w:sz w:val="24"/>
        </w:rPr>
        <w:t>D</w:t>
      </w:r>
      <w:r w:rsidRPr="00A26237">
        <w:rPr>
          <w:rFonts w:asciiTheme="minorHAnsi" w:hAnsiTheme="minorHAnsi" w:cstheme="minorHAnsi"/>
          <w:sz w:val="24"/>
        </w:rPr>
        <w:t xml:space="preserve">.  The </w:t>
      </w:r>
      <w:r w:rsidR="002470CD" w:rsidRPr="00A26237">
        <w:rPr>
          <w:rFonts w:asciiTheme="minorHAnsi" w:hAnsiTheme="minorHAnsi" w:cstheme="minorHAnsi"/>
          <w:sz w:val="24"/>
        </w:rPr>
        <w:t>Chair</w:t>
      </w:r>
      <w:r w:rsidR="00CC2306">
        <w:rPr>
          <w:rFonts w:asciiTheme="minorHAnsi" w:hAnsiTheme="minorHAnsi" w:cstheme="minorHAnsi"/>
          <w:sz w:val="24"/>
        </w:rPr>
        <w:t>man</w:t>
      </w:r>
      <w:r w:rsidR="00FA6261" w:rsidRPr="00A26237">
        <w:rPr>
          <w:rFonts w:asciiTheme="minorHAnsi" w:hAnsiTheme="minorHAnsi" w:cstheme="minorHAnsi"/>
          <w:sz w:val="24"/>
        </w:rPr>
        <w:t xml:space="preserve"> </w:t>
      </w:r>
      <w:r w:rsidR="00434900" w:rsidRPr="00A26237">
        <w:rPr>
          <w:rFonts w:asciiTheme="minorHAnsi" w:hAnsiTheme="minorHAnsi" w:cstheme="minorHAnsi"/>
          <w:sz w:val="24"/>
        </w:rPr>
        <w:t xml:space="preserve">shall determine the amount </w:t>
      </w:r>
      <w:r w:rsidR="00AA71E1" w:rsidRPr="00A26237">
        <w:rPr>
          <w:rFonts w:asciiTheme="minorHAnsi" w:hAnsiTheme="minorHAnsi" w:cstheme="minorHAnsi"/>
          <w:sz w:val="24"/>
        </w:rPr>
        <w:t xml:space="preserve">and timing </w:t>
      </w:r>
      <w:r w:rsidR="00434900" w:rsidRPr="00A26237">
        <w:rPr>
          <w:rFonts w:asciiTheme="minorHAnsi" w:hAnsiTheme="minorHAnsi" w:cstheme="minorHAnsi"/>
          <w:sz w:val="24"/>
        </w:rPr>
        <w:t>of funding of the Loan</w:t>
      </w:r>
      <w:r w:rsidRPr="00A26237">
        <w:rPr>
          <w:rFonts w:asciiTheme="minorHAnsi" w:hAnsiTheme="minorHAnsi" w:cstheme="minorHAnsi"/>
          <w:sz w:val="24"/>
        </w:rPr>
        <w:t xml:space="preserve"> </w:t>
      </w:r>
      <w:r w:rsidR="00434900" w:rsidRPr="00A26237">
        <w:rPr>
          <w:rFonts w:asciiTheme="minorHAnsi" w:hAnsiTheme="minorHAnsi" w:cstheme="minorHAnsi"/>
          <w:sz w:val="24"/>
        </w:rPr>
        <w:t xml:space="preserve">in accordance with the terms of </w:t>
      </w:r>
      <w:r w:rsidRPr="00A26237">
        <w:rPr>
          <w:rFonts w:asciiTheme="minorHAnsi" w:hAnsiTheme="minorHAnsi" w:cstheme="minorHAnsi"/>
          <w:sz w:val="24"/>
        </w:rPr>
        <w:t>the Loan Agreement</w:t>
      </w:r>
      <w:r w:rsidR="002B3329" w:rsidRPr="00A26237">
        <w:rPr>
          <w:rFonts w:asciiTheme="minorHAnsi" w:hAnsiTheme="minorHAnsi" w:cstheme="minorHAnsi"/>
          <w:sz w:val="24"/>
        </w:rPr>
        <w:t xml:space="preserve"> as shall be determined necessary to </w:t>
      </w:r>
      <w:r w:rsidR="00A431AB" w:rsidRPr="00A26237">
        <w:rPr>
          <w:rFonts w:asciiTheme="minorHAnsi" w:hAnsiTheme="minorHAnsi" w:cstheme="minorHAnsi"/>
          <w:sz w:val="24"/>
        </w:rPr>
        <w:t xml:space="preserve">finance the Project </w:t>
      </w:r>
      <w:r w:rsidR="0087750A">
        <w:rPr>
          <w:rFonts w:asciiTheme="minorHAnsi" w:hAnsiTheme="minorHAnsi" w:cstheme="minorHAnsi"/>
          <w:sz w:val="24"/>
        </w:rPr>
        <w:t>A-5</w:t>
      </w:r>
      <w:r w:rsidRPr="00A26237">
        <w:rPr>
          <w:rFonts w:asciiTheme="minorHAnsi" w:hAnsiTheme="minorHAnsi" w:cstheme="minorHAnsi"/>
          <w:sz w:val="24"/>
        </w:rPr>
        <w:t xml:space="preserve">.  </w:t>
      </w:r>
      <w:r w:rsidR="002B3329" w:rsidRPr="00A26237">
        <w:rPr>
          <w:rFonts w:asciiTheme="minorHAnsi" w:hAnsiTheme="minorHAnsi" w:cstheme="minorHAnsi"/>
          <w:sz w:val="24"/>
        </w:rPr>
        <w:t>T</w:t>
      </w:r>
      <w:r w:rsidRPr="00A26237">
        <w:rPr>
          <w:rFonts w:asciiTheme="minorHAnsi" w:hAnsiTheme="minorHAnsi" w:cstheme="minorHAnsi"/>
          <w:sz w:val="24"/>
        </w:rPr>
        <w:t xml:space="preserve">he </w:t>
      </w:r>
      <w:r w:rsidR="003D33F9" w:rsidRPr="00A26237">
        <w:rPr>
          <w:rFonts w:asciiTheme="minorHAnsi" w:hAnsiTheme="minorHAnsi" w:cstheme="minorHAnsi"/>
          <w:sz w:val="24"/>
        </w:rPr>
        <w:t>r</w:t>
      </w:r>
      <w:r w:rsidRPr="00A26237">
        <w:rPr>
          <w:rFonts w:asciiTheme="minorHAnsi" w:hAnsiTheme="minorHAnsi" w:cstheme="minorHAnsi"/>
          <w:sz w:val="24"/>
        </w:rPr>
        <w:t xml:space="preserve">epayment </w:t>
      </w:r>
      <w:r w:rsidR="00AA71E1" w:rsidRPr="00A26237">
        <w:rPr>
          <w:rFonts w:asciiTheme="minorHAnsi" w:hAnsiTheme="minorHAnsi" w:cstheme="minorHAnsi"/>
          <w:sz w:val="24"/>
        </w:rPr>
        <w:t xml:space="preserve">schedule for the principal of </w:t>
      </w:r>
      <w:r w:rsidRPr="00A26237">
        <w:rPr>
          <w:rFonts w:asciiTheme="minorHAnsi" w:hAnsiTheme="minorHAnsi" w:cstheme="minorHAnsi"/>
          <w:sz w:val="24"/>
        </w:rPr>
        <w:t xml:space="preserve">the Loan or the draws made on account of the Loan shall be </w:t>
      </w:r>
      <w:r w:rsidR="00C276F7" w:rsidRPr="00A26237">
        <w:rPr>
          <w:rFonts w:asciiTheme="minorHAnsi" w:hAnsiTheme="minorHAnsi" w:cstheme="minorHAnsi"/>
          <w:sz w:val="24"/>
        </w:rPr>
        <w:t xml:space="preserve">made at such time or times as shall be determined </w:t>
      </w:r>
      <w:r w:rsidRPr="00A26237">
        <w:rPr>
          <w:rFonts w:asciiTheme="minorHAnsi" w:hAnsiTheme="minorHAnsi" w:cstheme="minorHAnsi"/>
          <w:sz w:val="24"/>
        </w:rPr>
        <w:t xml:space="preserve">by the </w:t>
      </w:r>
      <w:r w:rsidR="002470CD" w:rsidRPr="00A26237">
        <w:rPr>
          <w:rFonts w:asciiTheme="minorHAnsi" w:hAnsiTheme="minorHAnsi" w:cstheme="minorHAnsi"/>
          <w:sz w:val="24"/>
        </w:rPr>
        <w:t>Chair</w:t>
      </w:r>
      <w:r w:rsidR="00CC2306">
        <w:rPr>
          <w:rFonts w:asciiTheme="minorHAnsi" w:hAnsiTheme="minorHAnsi" w:cstheme="minorHAnsi"/>
          <w:sz w:val="24"/>
        </w:rPr>
        <w:t>man</w:t>
      </w:r>
      <w:r w:rsidR="00FA6261" w:rsidRPr="00A26237">
        <w:rPr>
          <w:rFonts w:asciiTheme="minorHAnsi" w:hAnsiTheme="minorHAnsi" w:cstheme="minorHAnsi"/>
          <w:sz w:val="24"/>
        </w:rPr>
        <w:t xml:space="preserve"> </w:t>
      </w:r>
      <w:r w:rsidR="00C276F7" w:rsidRPr="00A26237">
        <w:rPr>
          <w:rFonts w:asciiTheme="minorHAnsi" w:hAnsiTheme="minorHAnsi" w:cstheme="minorHAnsi"/>
          <w:sz w:val="24"/>
        </w:rPr>
        <w:t xml:space="preserve">and shall be permitted </w:t>
      </w:r>
      <w:r w:rsidRPr="00A26237">
        <w:rPr>
          <w:rFonts w:asciiTheme="minorHAnsi" w:hAnsiTheme="minorHAnsi" w:cstheme="minorHAnsi"/>
          <w:sz w:val="24"/>
        </w:rPr>
        <w:t xml:space="preserve">by the Loan Agreement.  </w:t>
      </w:r>
      <w:r w:rsidR="00FB2C2A" w:rsidRPr="00A26237">
        <w:rPr>
          <w:rFonts w:asciiTheme="minorHAnsi" w:hAnsiTheme="minorHAnsi" w:cstheme="minorHAnsi"/>
          <w:sz w:val="24"/>
        </w:rPr>
        <w:t>The Loan is subject to mandatory prepayment in accordance with Section 5.0</w:t>
      </w:r>
      <w:r w:rsidR="006C531B" w:rsidRPr="00A26237">
        <w:rPr>
          <w:rFonts w:asciiTheme="minorHAnsi" w:hAnsiTheme="minorHAnsi" w:cstheme="minorHAnsi"/>
          <w:sz w:val="24"/>
        </w:rPr>
        <w:t>6</w:t>
      </w:r>
      <w:r w:rsidR="00FB2C2A" w:rsidRPr="00A26237">
        <w:rPr>
          <w:rFonts w:asciiTheme="minorHAnsi" w:hAnsiTheme="minorHAnsi" w:cstheme="minorHAnsi"/>
          <w:sz w:val="24"/>
        </w:rPr>
        <w:t xml:space="preserve"> of the Loan Agreement.  </w:t>
      </w:r>
      <w:r w:rsidRPr="00A26237">
        <w:rPr>
          <w:rFonts w:asciiTheme="minorHAnsi" w:hAnsiTheme="minorHAnsi" w:cstheme="minorHAnsi"/>
          <w:sz w:val="24"/>
        </w:rPr>
        <w:t xml:space="preserve">Draws made in regard to the Loan shall bear interest at the Loan Rate in accordance with the terms of the Loan Agreement.  The Public Agency further agrees to make all Loan Repayments required of it pursuant to the terms of the Loan Agreement.  The letter of credit fee with respect to the Loan shall </w:t>
      </w:r>
      <w:r w:rsidR="00E13A99">
        <w:rPr>
          <w:rFonts w:asciiTheme="minorHAnsi" w:hAnsiTheme="minorHAnsi" w:cstheme="minorHAnsi"/>
          <w:sz w:val="24"/>
        </w:rPr>
        <w:t xml:space="preserve">not exceed </w:t>
      </w:r>
      <w:r w:rsidR="0087750A">
        <w:rPr>
          <w:rFonts w:asciiTheme="minorHAnsi" w:hAnsiTheme="minorHAnsi" w:cstheme="minorHAnsi"/>
          <w:sz w:val="24"/>
        </w:rPr>
        <w:t>39</w:t>
      </w:r>
      <w:r w:rsidR="00E13A99">
        <w:rPr>
          <w:rFonts w:asciiTheme="minorHAnsi" w:hAnsiTheme="minorHAnsi" w:cstheme="minorHAnsi"/>
          <w:sz w:val="24"/>
        </w:rPr>
        <w:t xml:space="preserve"> </w:t>
      </w:r>
      <w:r w:rsidRPr="00A26237">
        <w:rPr>
          <w:rFonts w:asciiTheme="minorHAnsi" w:hAnsiTheme="minorHAnsi" w:cstheme="minorHAnsi"/>
          <w:sz w:val="24"/>
        </w:rPr>
        <w:t>basis points</w:t>
      </w:r>
      <w:r w:rsidR="00E13A99">
        <w:rPr>
          <w:rFonts w:asciiTheme="minorHAnsi" w:hAnsiTheme="minorHAnsi" w:cstheme="minorHAnsi"/>
          <w:sz w:val="24"/>
        </w:rPr>
        <w:t xml:space="preserve"> and shall be determined between the Public Agency and the Bank prior to the initial draw (or Loan)</w:t>
      </w:r>
      <w:r w:rsidR="00E16281" w:rsidRPr="00A26237">
        <w:rPr>
          <w:rFonts w:asciiTheme="minorHAnsi" w:hAnsiTheme="minorHAnsi" w:cstheme="minorHAnsi"/>
          <w:sz w:val="24"/>
        </w:rPr>
        <w:t>.</w:t>
      </w:r>
    </w:p>
    <w:p w14:paraId="3247F76D" w14:textId="1860F4F7" w:rsidR="00974769" w:rsidRDefault="000E7EB5" w:rsidP="000F7274">
      <w:pPr>
        <w:pStyle w:val="NGNNORMAL"/>
        <w:rPr>
          <w:rFonts w:asciiTheme="minorHAnsi" w:hAnsiTheme="minorHAnsi" w:cstheme="minorHAnsi"/>
          <w:sz w:val="24"/>
        </w:rPr>
      </w:pPr>
      <w:bookmarkStart w:id="0" w:name="_Hlk196398900"/>
      <w:r w:rsidRPr="00A26237">
        <w:rPr>
          <w:rFonts w:asciiTheme="minorHAnsi" w:hAnsiTheme="minorHAnsi" w:cstheme="minorHAnsi"/>
          <w:b/>
          <w:bCs/>
          <w:sz w:val="24"/>
        </w:rPr>
        <w:t xml:space="preserve">SECTION </w:t>
      </w:r>
      <w:r w:rsidR="00A431AB" w:rsidRPr="00A26237">
        <w:rPr>
          <w:rFonts w:asciiTheme="minorHAnsi" w:hAnsiTheme="minorHAnsi" w:cstheme="minorHAnsi"/>
          <w:b/>
          <w:bCs/>
          <w:sz w:val="24"/>
        </w:rPr>
        <w:t>5</w:t>
      </w:r>
      <w:r w:rsidRPr="00A26237">
        <w:rPr>
          <w:rFonts w:asciiTheme="minorHAnsi" w:hAnsiTheme="minorHAnsi" w:cstheme="minorHAnsi"/>
          <w:b/>
          <w:bCs/>
          <w:sz w:val="24"/>
        </w:rPr>
        <w:t>.</w:t>
      </w:r>
      <w:r w:rsidRPr="00A26237">
        <w:rPr>
          <w:rFonts w:asciiTheme="minorHAnsi" w:hAnsiTheme="minorHAnsi" w:cstheme="minorHAnsi"/>
          <w:b/>
          <w:bCs/>
          <w:sz w:val="24"/>
        </w:rPr>
        <w:tab/>
      </w:r>
      <w:r w:rsidR="00631625" w:rsidRPr="00A26237">
        <w:rPr>
          <w:rFonts w:asciiTheme="minorHAnsi" w:hAnsiTheme="minorHAnsi" w:cstheme="minorHAnsi"/>
          <w:b/>
          <w:bCs/>
          <w:sz w:val="24"/>
        </w:rPr>
        <w:t xml:space="preserve">AUTHORIZATION OF PROJECT </w:t>
      </w:r>
      <w:r w:rsidR="0087750A">
        <w:rPr>
          <w:rFonts w:asciiTheme="minorHAnsi" w:hAnsiTheme="minorHAnsi" w:cstheme="minorHAnsi"/>
          <w:b/>
          <w:bCs/>
          <w:sz w:val="24"/>
        </w:rPr>
        <w:t>A-5</w:t>
      </w:r>
      <w:r w:rsidR="009D0036">
        <w:rPr>
          <w:rFonts w:asciiTheme="minorHAnsi" w:hAnsiTheme="minorHAnsi" w:cstheme="minorHAnsi"/>
          <w:b/>
          <w:bCs/>
          <w:sz w:val="24"/>
        </w:rPr>
        <w:t>.</w:t>
      </w:r>
      <w:r w:rsidRPr="00A26237">
        <w:rPr>
          <w:rFonts w:asciiTheme="minorHAnsi" w:hAnsiTheme="minorHAnsi" w:cstheme="minorHAnsi"/>
          <w:sz w:val="24"/>
        </w:rPr>
        <w:t xml:space="preserve"> </w:t>
      </w:r>
      <w:r w:rsidR="00631625" w:rsidRPr="00A26237">
        <w:rPr>
          <w:rFonts w:asciiTheme="minorHAnsi" w:hAnsiTheme="minorHAnsi" w:cstheme="minorHAnsi"/>
          <w:sz w:val="24"/>
        </w:rPr>
        <w:t xml:space="preserve">The Public Agency does hereby authorize Project </w:t>
      </w:r>
      <w:r w:rsidR="0087750A">
        <w:rPr>
          <w:rFonts w:asciiTheme="minorHAnsi" w:hAnsiTheme="minorHAnsi" w:cstheme="minorHAnsi"/>
          <w:sz w:val="24"/>
        </w:rPr>
        <w:t>A-5</w:t>
      </w:r>
      <w:r w:rsidR="00631625" w:rsidRPr="00A26237">
        <w:rPr>
          <w:rFonts w:asciiTheme="minorHAnsi" w:hAnsiTheme="minorHAnsi" w:cstheme="minorHAnsi"/>
          <w:sz w:val="24"/>
        </w:rPr>
        <w:t xml:space="preserve"> as described herein and the </w:t>
      </w:r>
      <w:r w:rsidR="000F7274" w:rsidRPr="00A26237">
        <w:rPr>
          <w:rFonts w:asciiTheme="minorHAnsi" w:hAnsiTheme="minorHAnsi" w:cstheme="minorHAnsi"/>
          <w:sz w:val="24"/>
        </w:rPr>
        <w:t xml:space="preserve">financing thereof with proceeds of the Loan.  </w:t>
      </w:r>
    </w:p>
    <w:bookmarkEnd w:id="0"/>
    <w:p w14:paraId="32FE20C9" w14:textId="3223898F" w:rsidR="000E7EB5" w:rsidRDefault="000E7EB5" w:rsidP="000E7EB5">
      <w:pPr>
        <w:pStyle w:val="NGNNORMAL"/>
        <w:rPr>
          <w:rFonts w:asciiTheme="minorHAnsi" w:hAnsiTheme="minorHAnsi" w:cstheme="minorHAnsi"/>
          <w:sz w:val="24"/>
        </w:rPr>
      </w:pPr>
      <w:r w:rsidRPr="00A26237">
        <w:rPr>
          <w:rFonts w:asciiTheme="minorHAnsi" w:hAnsiTheme="minorHAnsi" w:cstheme="minorHAnsi"/>
          <w:b/>
          <w:bCs/>
          <w:sz w:val="24"/>
        </w:rPr>
        <w:t xml:space="preserve">SECTION </w:t>
      </w:r>
      <w:r w:rsidR="00A431AB" w:rsidRPr="00A26237">
        <w:rPr>
          <w:rFonts w:asciiTheme="minorHAnsi" w:hAnsiTheme="minorHAnsi" w:cstheme="minorHAnsi"/>
          <w:b/>
          <w:bCs/>
          <w:sz w:val="24"/>
        </w:rPr>
        <w:t>6</w:t>
      </w:r>
      <w:r w:rsidRPr="00A26237">
        <w:rPr>
          <w:rFonts w:asciiTheme="minorHAnsi" w:hAnsiTheme="minorHAnsi" w:cstheme="minorHAnsi"/>
          <w:b/>
          <w:bCs/>
          <w:sz w:val="24"/>
        </w:rPr>
        <w:t>.</w:t>
      </w:r>
      <w:r w:rsidRPr="00A26237">
        <w:rPr>
          <w:rFonts w:asciiTheme="minorHAnsi" w:hAnsiTheme="minorHAnsi" w:cstheme="minorHAnsi"/>
          <w:b/>
          <w:bCs/>
          <w:sz w:val="24"/>
        </w:rPr>
        <w:tab/>
        <w:t>SECURITY FOR THE LOAN</w:t>
      </w:r>
      <w:r w:rsidR="009D0036">
        <w:rPr>
          <w:rFonts w:asciiTheme="minorHAnsi" w:hAnsiTheme="minorHAnsi" w:cstheme="minorHAnsi"/>
          <w:b/>
          <w:bCs/>
          <w:sz w:val="24"/>
        </w:rPr>
        <w:t>; INTENDED REPAYMENT SOURCE</w:t>
      </w:r>
      <w:r w:rsidRPr="00A26237">
        <w:rPr>
          <w:rFonts w:asciiTheme="minorHAnsi" w:hAnsiTheme="minorHAnsi" w:cstheme="minorHAnsi"/>
          <w:b/>
          <w:bCs/>
          <w:sz w:val="24"/>
        </w:rPr>
        <w:t>.</w:t>
      </w:r>
      <w:r w:rsidRPr="00A26237">
        <w:rPr>
          <w:rFonts w:asciiTheme="minorHAnsi" w:hAnsiTheme="minorHAnsi" w:cstheme="minorHAnsi"/>
          <w:sz w:val="24"/>
        </w:rPr>
        <w:t xml:space="preserve">  </w:t>
      </w:r>
      <w:r w:rsidR="009D0036">
        <w:rPr>
          <w:rFonts w:asciiTheme="minorHAnsi" w:hAnsiTheme="minorHAnsi" w:cstheme="minorHAnsi"/>
          <w:sz w:val="24"/>
        </w:rPr>
        <w:t xml:space="preserve">(A) </w:t>
      </w:r>
      <w:r w:rsidRPr="00A26237">
        <w:rPr>
          <w:rFonts w:asciiTheme="minorHAnsi" w:hAnsiTheme="minorHAnsi" w:cstheme="minorHAnsi"/>
          <w:sz w:val="24"/>
        </w:rPr>
        <w:t>The Public Agency's obligation to repay the Loan will be secured by a pledge of and lien upon the Designated Revenues in accordance with the terms of the Loan Agreement.  The obligation of the Public Agency to repay the Loan shall not create a lien on any property whatsoever of or in the Public Agency other than the Designated Revenues.</w:t>
      </w:r>
    </w:p>
    <w:p w14:paraId="039D5EA0" w14:textId="3AD84B85" w:rsidR="009D0036" w:rsidRPr="00A26237" w:rsidRDefault="009D0036" w:rsidP="000E7EB5">
      <w:pPr>
        <w:pStyle w:val="NGNNORMAL"/>
        <w:rPr>
          <w:rFonts w:asciiTheme="minorHAnsi" w:hAnsiTheme="minorHAnsi" w:cstheme="minorHAnsi"/>
          <w:sz w:val="24"/>
        </w:rPr>
      </w:pPr>
      <w:r>
        <w:rPr>
          <w:rFonts w:asciiTheme="minorHAnsi" w:hAnsiTheme="minorHAnsi" w:cstheme="minorHAnsi"/>
          <w:sz w:val="24"/>
        </w:rPr>
        <w:t>(B)</w:t>
      </w:r>
      <w:r>
        <w:rPr>
          <w:rFonts w:asciiTheme="minorHAnsi" w:hAnsiTheme="minorHAnsi" w:cstheme="minorHAnsi"/>
          <w:sz w:val="24"/>
        </w:rPr>
        <w:tab/>
        <w:t xml:space="preserve">Notwithstanding the provisions of Section 6(A) hereof with regard to the security for the Loan, the Public Agency intends the Loan to be an issuance of </w:t>
      </w:r>
      <w:r w:rsidR="00E028D7">
        <w:rPr>
          <w:rFonts w:asciiTheme="minorHAnsi" w:hAnsiTheme="minorHAnsi" w:cstheme="minorHAnsi"/>
          <w:sz w:val="24"/>
        </w:rPr>
        <w:t>b</w:t>
      </w:r>
      <w:r>
        <w:rPr>
          <w:rFonts w:asciiTheme="minorHAnsi" w:hAnsiTheme="minorHAnsi" w:cstheme="minorHAnsi"/>
          <w:sz w:val="24"/>
        </w:rPr>
        <w:t>onds pursuant to the authority of Resolution No. 2022-079 adopted by the Board on August 2, 2022</w:t>
      </w:r>
      <w:r w:rsidR="00E028D7">
        <w:rPr>
          <w:rFonts w:asciiTheme="minorHAnsi" w:hAnsiTheme="minorHAnsi" w:cstheme="minorHAnsi"/>
          <w:sz w:val="24"/>
        </w:rPr>
        <w:t xml:space="preserve"> (the "Referendum Resolution") and the approval of the issuance of such bonds pursuant to </w:t>
      </w:r>
      <w:r w:rsidR="00C71B14">
        <w:rPr>
          <w:rFonts w:asciiTheme="minorHAnsi" w:hAnsiTheme="minorHAnsi" w:cstheme="minorHAnsi"/>
          <w:sz w:val="24"/>
        </w:rPr>
        <w:t>the</w:t>
      </w:r>
      <w:r w:rsidR="00E028D7">
        <w:rPr>
          <w:rFonts w:asciiTheme="minorHAnsi" w:hAnsiTheme="minorHAnsi" w:cstheme="minorHAnsi"/>
          <w:sz w:val="24"/>
        </w:rPr>
        <w:t xml:space="preserve"> bond referendum election held on November 8, 2022 (the "Referendum Election").  A</w:t>
      </w:r>
      <w:r>
        <w:rPr>
          <w:rFonts w:asciiTheme="minorHAnsi" w:hAnsiTheme="minorHAnsi" w:cstheme="minorHAnsi"/>
          <w:sz w:val="24"/>
        </w:rPr>
        <w:t xml:space="preserve">ccordingly, </w:t>
      </w:r>
      <w:r w:rsidR="00E028D7">
        <w:rPr>
          <w:rFonts w:asciiTheme="minorHAnsi" w:hAnsiTheme="minorHAnsi" w:cstheme="minorHAnsi"/>
          <w:sz w:val="24"/>
        </w:rPr>
        <w:t xml:space="preserve">the Public Agency </w:t>
      </w:r>
      <w:r>
        <w:rPr>
          <w:rFonts w:asciiTheme="minorHAnsi" w:hAnsiTheme="minorHAnsi" w:cstheme="minorHAnsi"/>
          <w:sz w:val="24"/>
        </w:rPr>
        <w:t xml:space="preserve">intends to pay debt service on the Loan from ad valorem taxes received from </w:t>
      </w:r>
      <w:r w:rsidR="00E028D7">
        <w:rPr>
          <w:rFonts w:asciiTheme="minorHAnsi" w:hAnsiTheme="minorHAnsi" w:cstheme="minorHAnsi"/>
          <w:sz w:val="24"/>
        </w:rPr>
        <w:t xml:space="preserve">the property tax </w:t>
      </w:r>
      <w:r w:rsidR="00E028D7">
        <w:rPr>
          <w:rFonts w:asciiTheme="minorHAnsi" w:hAnsiTheme="minorHAnsi" w:cstheme="minorHAnsi"/>
          <w:sz w:val="24"/>
        </w:rPr>
        <w:lastRenderedPageBreak/>
        <w:t xml:space="preserve">levy to be made pursuant to the authority of the Referendum Resolution and Referendum Election.  </w:t>
      </w:r>
    </w:p>
    <w:p w14:paraId="5A3C847A" w14:textId="6EB85F0E" w:rsidR="00575F24" w:rsidRPr="00A26237" w:rsidRDefault="00575F24" w:rsidP="00575F24">
      <w:pPr>
        <w:pStyle w:val="NGNNORMAL"/>
        <w:rPr>
          <w:rFonts w:asciiTheme="minorHAnsi" w:hAnsiTheme="minorHAnsi" w:cstheme="minorHAnsi"/>
          <w:sz w:val="24"/>
        </w:rPr>
      </w:pPr>
      <w:r w:rsidRPr="00A26237">
        <w:rPr>
          <w:rFonts w:asciiTheme="minorHAnsi" w:hAnsiTheme="minorHAnsi" w:cstheme="minorHAnsi"/>
          <w:b/>
          <w:sz w:val="24"/>
        </w:rPr>
        <w:t xml:space="preserve">SECTION </w:t>
      </w:r>
      <w:r w:rsidR="00A431AB" w:rsidRPr="00A26237">
        <w:rPr>
          <w:rFonts w:asciiTheme="minorHAnsi" w:hAnsiTheme="minorHAnsi" w:cstheme="minorHAnsi"/>
          <w:b/>
          <w:sz w:val="24"/>
        </w:rPr>
        <w:t>7</w:t>
      </w:r>
      <w:r w:rsidRPr="00A26237">
        <w:rPr>
          <w:rFonts w:asciiTheme="minorHAnsi" w:hAnsiTheme="minorHAnsi" w:cstheme="minorHAnsi"/>
          <w:b/>
          <w:sz w:val="24"/>
        </w:rPr>
        <w:t>.</w:t>
      </w:r>
      <w:r w:rsidRPr="00A26237">
        <w:rPr>
          <w:rFonts w:asciiTheme="minorHAnsi" w:hAnsiTheme="minorHAnsi" w:cstheme="minorHAnsi"/>
          <w:b/>
          <w:sz w:val="24"/>
        </w:rPr>
        <w:tab/>
        <w:t>RESOLUTION TO CONSTITUTE CONTRACT.</w:t>
      </w:r>
      <w:r w:rsidRPr="00A26237">
        <w:rPr>
          <w:rFonts w:asciiTheme="minorHAnsi" w:hAnsiTheme="minorHAnsi" w:cstheme="minorHAnsi"/>
          <w:sz w:val="24"/>
        </w:rPr>
        <w:t xml:space="preserve">  In consideration of the making of the Loan by the Commission, this Resolution shall be deemed to be and shall constitute a contract between </w:t>
      </w:r>
      <w:r w:rsidR="002D63C4" w:rsidRPr="00A26237">
        <w:rPr>
          <w:rFonts w:asciiTheme="minorHAnsi" w:hAnsiTheme="minorHAnsi" w:cstheme="minorHAnsi"/>
          <w:sz w:val="24"/>
        </w:rPr>
        <w:t xml:space="preserve">(i) </w:t>
      </w:r>
      <w:r w:rsidRPr="00A26237">
        <w:rPr>
          <w:rFonts w:asciiTheme="minorHAnsi" w:hAnsiTheme="minorHAnsi" w:cstheme="minorHAnsi"/>
          <w:sz w:val="24"/>
        </w:rPr>
        <w:t xml:space="preserve">the Public Agency and (ii) the Commission </w:t>
      </w:r>
      <w:r w:rsidR="007638FE" w:rsidRPr="00A26237">
        <w:rPr>
          <w:rFonts w:asciiTheme="minorHAnsi" w:hAnsiTheme="minorHAnsi" w:cstheme="minorHAnsi"/>
          <w:sz w:val="24"/>
        </w:rPr>
        <w:t>and the Bank.</w:t>
      </w:r>
    </w:p>
    <w:p w14:paraId="5EB324C5" w14:textId="054622F9" w:rsidR="000E7EB5" w:rsidRPr="00A26237" w:rsidRDefault="000E7EB5" w:rsidP="000E7EB5">
      <w:pPr>
        <w:pStyle w:val="NGNNORMAL"/>
        <w:rPr>
          <w:rFonts w:asciiTheme="minorHAnsi" w:hAnsiTheme="minorHAnsi" w:cstheme="minorHAnsi"/>
          <w:sz w:val="24"/>
        </w:rPr>
      </w:pPr>
      <w:r w:rsidRPr="00A26237">
        <w:rPr>
          <w:rFonts w:asciiTheme="minorHAnsi" w:hAnsiTheme="minorHAnsi" w:cstheme="minorHAnsi"/>
          <w:b/>
          <w:bCs/>
          <w:sz w:val="24"/>
        </w:rPr>
        <w:t xml:space="preserve">SECTION </w:t>
      </w:r>
      <w:r w:rsidR="00A431AB" w:rsidRPr="00A26237">
        <w:rPr>
          <w:rFonts w:asciiTheme="minorHAnsi" w:hAnsiTheme="minorHAnsi" w:cstheme="minorHAnsi"/>
          <w:b/>
          <w:bCs/>
          <w:sz w:val="24"/>
        </w:rPr>
        <w:t>8</w:t>
      </w:r>
      <w:r w:rsidRPr="00A26237">
        <w:rPr>
          <w:rFonts w:asciiTheme="minorHAnsi" w:hAnsiTheme="minorHAnsi" w:cstheme="minorHAnsi"/>
          <w:b/>
          <w:bCs/>
          <w:sz w:val="24"/>
        </w:rPr>
        <w:t>.</w:t>
      </w:r>
      <w:r w:rsidR="00A431AB" w:rsidRPr="00A26237">
        <w:rPr>
          <w:rFonts w:asciiTheme="minorHAnsi" w:hAnsiTheme="minorHAnsi" w:cstheme="minorHAnsi"/>
          <w:b/>
          <w:bCs/>
          <w:sz w:val="24"/>
        </w:rPr>
        <w:tab/>
      </w:r>
      <w:r w:rsidRPr="00A26237">
        <w:rPr>
          <w:rFonts w:asciiTheme="minorHAnsi" w:hAnsiTheme="minorHAnsi" w:cstheme="minorHAnsi"/>
          <w:b/>
          <w:bCs/>
          <w:sz w:val="24"/>
        </w:rPr>
        <w:t>GENERAL AUTHORITY.</w:t>
      </w:r>
      <w:r w:rsidRPr="00A26237">
        <w:rPr>
          <w:rFonts w:asciiTheme="minorHAnsi" w:hAnsiTheme="minorHAnsi" w:cstheme="minorHAnsi"/>
          <w:sz w:val="24"/>
        </w:rPr>
        <w:t xml:space="preserve">  The members of the Board and the officers, attorneys and other agents or employees of the Public Agency are hereby authorized to do all acts and things required of them by this Resolution and the Loan Agreement, or desirable or consistent with the requirements of this Resolution and the Loan Agreement, for the full punctual and complete performance of all the terms, covenants and agreements contained in this Resolution and the Loan Agreement, and each member, employee, attorney and officer of the Public Agency or its Board is hereby authorized and directed to execute and deliver any and all papers and instruments and to do and cause to be done any and all acts and things necessary or proper for carrying out the transactions contemplated by this Resolution and the Loan Agreement.</w:t>
      </w:r>
    </w:p>
    <w:p w14:paraId="19967B5A" w14:textId="1E462D57" w:rsidR="000E7EB5" w:rsidRPr="00A26237" w:rsidRDefault="000E7EB5" w:rsidP="000E7EB5">
      <w:pPr>
        <w:pStyle w:val="NGNNORMAL"/>
        <w:rPr>
          <w:rFonts w:asciiTheme="minorHAnsi" w:hAnsiTheme="minorHAnsi" w:cstheme="minorHAnsi"/>
          <w:sz w:val="24"/>
        </w:rPr>
      </w:pPr>
      <w:r w:rsidRPr="00A26237">
        <w:rPr>
          <w:rFonts w:asciiTheme="minorHAnsi" w:hAnsiTheme="minorHAnsi" w:cstheme="minorHAnsi"/>
          <w:b/>
          <w:bCs/>
          <w:sz w:val="24"/>
        </w:rPr>
        <w:t xml:space="preserve">SECTION </w:t>
      </w:r>
      <w:r w:rsidR="00A431AB" w:rsidRPr="00A26237">
        <w:rPr>
          <w:rFonts w:asciiTheme="minorHAnsi" w:hAnsiTheme="minorHAnsi" w:cstheme="minorHAnsi"/>
          <w:b/>
          <w:bCs/>
          <w:sz w:val="24"/>
        </w:rPr>
        <w:t>9</w:t>
      </w:r>
      <w:r w:rsidRPr="00A26237">
        <w:rPr>
          <w:rFonts w:asciiTheme="minorHAnsi" w:hAnsiTheme="minorHAnsi" w:cstheme="minorHAnsi"/>
          <w:b/>
          <w:bCs/>
          <w:sz w:val="24"/>
        </w:rPr>
        <w:t>.</w:t>
      </w:r>
      <w:r w:rsidR="00A431AB" w:rsidRPr="00A26237">
        <w:rPr>
          <w:rFonts w:asciiTheme="minorHAnsi" w:hAnsiTheme="minorHAnsi" w:cstheme="minorHAnsi"/>
          <w:b/>
          <w:bCs/>
          <w:sz w:val="24"/>
        </w:rPr>
        <w:tab/>
      </w:r>
      <w:r w:rsidRPr="00A26237">
        <w:rPr>
          <w:rFonts w:asciiTheme="minorHAnsi" w:hAnsiTheme="minorHAnsi" w:cstheme="minorHAnsi"/>
          <w:b/>
          <w:bCs/>
          <w:sz w:val="24"/>
        </w:rPr>
        <w:t>SEVERABILITY.</w:t>
      </w:r>
      <w:r w:rsidRPr="00A26237">
        <w:rPr>
          <w:rFonts w:asciiTheme="minorHAnsi" w:hAnsiTheme="minorHAnsi" w:cstheme="minorHAnsi"/>
          <w:sz w:val="24"/>
        </w:rPr>
        <w:t xml:space="preserve">  If any one or more of the covenants, agreements or provisions herein contained shall be held contrary to any express provision of law or contrary to the policy of express law, though not expressly prohibited, or against public policy, or shall for any reason whatsoever be held invalid, then such covenants, agreements or provisions shall be null and void and shall be deemed separable from the remaining covenants, agreements or provisions and shall in no way affect the validity of any of the other provisions hereof.</w:t>
      </w:r>
    </w:p>
    <w:p w14:paraId="3D06E0BF" w14:textId="3DAADF83" w:rsidR="005F1040" w:rsidRDefault="000E7EB5" w:rsidP="000E7EB5">
      <w:pPr>
        <w:pStyle w:val="NGNNORMAL"/>
        <w:rPr>
          <w:rFonts w:asciiTheme="minorHAnsi" w:hAnsiTheme="minorHAnsi" w:cstheme="minorHAnsi"/>
          <w:sz w:val="24"/>
        </w:rPr>
      </w:pPr>
      <w:r w:rsidRPr="00A26237">
        <w:rPr>
          <w:rFonts w:asciiTheme="minorHAnsi" w:hAnsiTheme="minorHAnsi" w:cstheme="minorHAnsi"/>
          <w:b/>
          <w:bCs/>
          <w:sz w:val="24"/>
        </w:rPr>
        <w:t>SECTION 1</w:t>
      </w:r>
      <w:r w:rsidR="00A431AB" w:rsidRPr="00A26237">
        <w:rPr>
          <w:rFonts w:asciiTheme="minorHAnsi" w:hAnsiTheme="minorHAnsi" w:cstheme="minorHAnsi"/>
          <w:b/>
          <w:bCs/>
          <w:sz w:val="24"/>
        </w:rPr>
        <w:t>0</w:t>
      </w:r>
      <w:r w:rsidRPr="00A26237">
        <w:rPr>
          <w:rFonts w:asciiTheme="minorHAnsi" w:hAnsiTheme="minorHAnsi" w:cstheme="minorHAnsi"/>
          <w:b/>
          <w:bCs/>
          <w:sz w:val="24"/>
        </w:rPr>
        <w:t>.</w:t>
      </w:r>
      <w:r w:rsidRPr="00A26237">
        <w:rPr>
          <w:rFonts w:asciiTheme="minorHAnsi" w:hAnsiTheme="minorHAnsi" w:cstheme="minorHAnsi"/>
          <w:b/>
          <w:bCs/>
          <w:sz w:val="24"/>
        </w:rPr>
        <w:tab/>
        <w:t>REPEAL OF INCONSISTENT RESOLUTIONS.</w:t>
      </w:r>
      <w:r w:rsidRPr="00A26237">
        <w:rPr>
          <w:rFonts w:asciiTheme="minorHAnsi" w:hAnsiTheme="minorHAnsi" w:cstheme="minorHAnsi"/>
          <w:sz w:val="24"/>
        </w:rPr>
        <w:t xml:space="preserve">  All resolutions or parts thereof in conflict herewith are hereby superseded and repealed to the extent of such conflict.</w:t>
      </w:r>
    </w:p>
    <w:p w14:paraId="5F4D882B" w14:textId="77777777" w:rsidR="005F1040" w:rsidRDefault="005F1040">
      <w:pPr>
        <w:jc w:val="left"/>
        <w:rPr>
          <w:rFonts w:asciiTheme="minorHAnsi" w:hAnsiTheme="minorHAnsi" w:cstheme="minorHAnsi"/>
          <w:sz w:val="24"/>
          <w:szCs w:val="24"/>
        </w:rPr>
      </w:pPr>
      <w:r>
        <w:rPr>
          <w:rFonts w:asciiTheme="minorHAnsi" w:hAnsiTheme="minorHAnsi" w:cstheme="minorHAnsi"/>
          <w:sz w:val="24"/>
        </w:rPr>
        <w:br w:type="page"/>
      </w:r>
    </w:p>
    <w:p w14:paraId="4BE8C9F1" w14:textId="77777777" w:rsidR="000E7EB5" w:rsidRPr="00A26237" w:rsidRDefault="000E7EB5" w:rsidP="0082545C">
      <w:pPr>
        <w:pStyle w:val="NGNNORMAL"/>
        <w:keepNext/>
        <w:rPr>
          <w:rFonts w:asciiTheme="minorHAnsi" w:hAnsiTheme="minorHAnsi" w:cstheme="minorHAnsi"/>
          <w:sz w:val="24"/>
        </w:rPr>
      </w:pPr>
      <w:r w:rsidRPr="00A26237">
        <w:rPr>
          <w:rFonts w:asciiTheme="minorHAnsi" w:hAnsiTheme="minorHAnsi" w:cstheme="minorHAnsi"/>
          <w:b/>
          <w:bCs/>
          <w:sz w:val="24"/>
        </w:rPr>
        <w:lastRenderedPageBreak/>
        <w:t>SECTION 1</w:t>
      </w:r>
      <w:r w:rsidR="00A431AB" w:rsidRPr="00A26237">
        <w:rPr>
          <w:rFonts w:asciiTheme="minorHAnsi" w:hAnsiTheme="minorHAnsi" w:cstheme="minorHAnsi"/>
          <w:b/>
          <w:bCs/>
          <w:sz w:val="24"/>
        </w:rPr>
        <w:t>1</w:t>
      </w:r>
      <w:r w:rsidRPr="00A26237">
        <w:rPr>
          <w:rFonts w:asciiTheme="minorHAnsi" w:hAnsiTheme="minorHAnsi" w:cstheme="minorHAnsi"/>
          <w:b/>
          <w:bCs/>
          <w:sz w:val="24"/>
        </w:rPr>
        <w:t>.</w:t>
      </w:r>
      <w:r w:rsidRPr="00A26237">
        <w:rPr>
          <w:rFonts w:asciiTheme="minorHAnsi" w:hAnsiTheme="minorHAnsi" w:cstheme="minorHAnsi"/>
          <w:b/>
          <w:bCs/>
          <w:sz w:val="24"/>
        </w:rPr>
        <w:tab/>
        <w:t>EFFECTIVE DATE.</w:t>
      </w:r>
      <w:r w:rsidRPr="00A26237">
        <w:rPr>
          <w:rFonts w:asciiTheme="minorHAnsi" w:hAnsiTheme="minorHAnsi" w:cstheme="minorHAnsi"/>
          <w:sz w:val="24"/>
        </w:rPr>
        <w:t xml:space="preserve">  This Resolution shall take effect immediately upon its adoption.</w:t>
      </w:r>
    </w:p>
    <w:p w14:paraId="3C97F220" w14:textId="3AF38592" w:rsidR="00ED6E49" w:rsidRPr="00A26237" w:rsidRDefault="003131A5" w:rsidP="003D33F9">
      <w:pPr>
        <w:pStyle w:val="NGNNORMAL"/>
        <w:keepNext/>
        <w:rPr>
          <w:rFonts w:asciiTheme="minorHAnsi" w:hAnsiTheme="minorHAnsi" w:cstheme="minorHAnsi"/>
          <w:sz w:val="24"/>
        </w:rPr>
      </w:pPr>
      <w:r w:rsidRPr="00A26237">
        <w:rPr>
          <w:rFonts w:asciiTheme="minorHAnsi" w:hAnsiTheme="minorHAnsi" w:cstheme="minorHAnsi"/>
          <w:sz w:val="24"/>
        </w:rPr>
        <w:t xml:space="preserve">This Resolution passed and adopted </w:t>
      </w:r>
      <w:r w:rsidR="00ED6E49" w:rsidRPr="00A26237">
        <w:rPr>
          <w:rFonts w:asciiTheme="minorHAnsi" w:hAnsiTheme="minorHAnsi" w:cstheme="minorHAnsi"/>
          <w:sz w:val="24"/>
        </w:rPr>
        <w:t xml:space="preserve">this </w:t>
      </w:r>
      <w:r w:rsidR="0087750A">
        <w:rPr>
          <w:rFonts w:asciiTheme="minorHAnsi" w:hAnsiTheme="minorHAnsi" w:cstheme="minorHAnsi"/>
          <w:sz w:val="24"/>
        </w:rPr>
        <w:t>____</w:t>
      </w:r>
      <w:r w:rsidR="00102BCC" w:rsidRPr="00A26237">
        <w:rPr>
          <w:rFonts w:asciiTheme="minorHAnsi" w:hAnsiTheme="minorHAnsi" w:cstheme="minorHAnsi"/>
          <w:sz w:val="24"/>
        </w:rPr>
        <w:t xml:space="preserve"> </w:t>
      </w:r>
      <w:r w:rsidR="00631625" w:rsidRPr="00A26237">
        <w:rPr>
          <w:rFonts w:asciiTheme="minorHAnsi" w:hAnsiTheme="minorHAnsi" w:cstheme="minorHAnsi"/>
          <w:sz w:val="24"/>
        </w:rPr>
        <w:t xml:space="preserve">day of </w:t>
      </w:r>
      <w:r w:rsidR="0087750A">
        <w:rPr>
          <w:rFonts w:asciiTheme="minorHAnsi" w:hAnsiTheme="minorHAnsi" w:cstheme="minorHAnsi"/>
          <w:sz w:val="24"/>
        </w:rPr>
        <w:t>____________</w:t>
      </w:r>
      <w:r w:rsidR="00AA71E1" w:rsidRPr="00A26237">
        <w:rPr>
          <w:rFonts w:asciiTheme="minorHAnsi" w:hAnsiTheme="minorHAnsi" w:cstheme="minorHAnsi"/>
          <w:sz w:val="24"/>
        </w:rPr>
        <w:t xml:space="preserve">, </w:t>
      </w:r>
      <w:r w:rsidR="00ED6E49" w:rsidRPr="00A26237">
        <w:rPr>
          <w:rFonts w:asciiTheme="minorHAnsi" w:hAnsiTheme="minorHAnsi" w:cstheme="minorHAnsi"/>
          <w:sz w:val="24"/>
        </w:rPr>
        <w:t>20</w:t>
      </w:r>
      <w:r w:rsidR="00102BCC" w:rsidRPr="00A26237">
        <w:rPr>
          <w:rFonts w:asciiTheme="minorHAnsi" w:hAnsiTheme="minorHAnsi" w:cstheme="minorHAnsi"/>
          <w:sz w:val="24"/>
        </w:rPr>
        <w:t>2</w:t>
      </w:r>
      <w:r w:rsidR="0087750A">
        <w:rPr>
          <w:rFonts w:asciiTheme="minorHAnsi" w:hAnsiTheme="minorHAnsi" w:cstheme="minorHAnsi"/>
          <w:sz w:val="24"/>
        </w:rPr>
        <w:t>6</w:t>
      </w:r>
      <w:r w:rsidR="00ED6E49" w:rsidRPr="00A26237">
        <w:rPr>
          <w:rFonts w:asciiTheme="minorHAnsi" w:hAnsiTheme="minorHAnsi" w:cstheme="minorHAnsi"/>
          <w:sz w:val="24"/>
        </w:rPr>
        <w:t>.</w:t>
      </w:r>
    </w:p>
    <w:p w14:paraId="2C308BB8" w14:textId="77777777" w:rsidR="00A431AB" w:rsidRPr="00A26237" w:rsidRDefault="00A431AB" w:rsidP="00A431AB">
      <w:pPr>
        <w:keepNext/>
        <w:keepLines/>
        <w:ind w:left="4320"/>
        <w:rPr>
          <w:rFonts w:asciiTheme="minorHAnsi" w:hAnsiTheme="minorHAnsi" w:cstheme="minorHAnsi"/>
          <w:sz w:val="24"/>
          <w:szCs w:val="24"/>
        </w:rPr>
      </w:pPr>
      <w:r w:rsidRPr="00A26237">
        <w:rPr>
          <w:rFonts w:asciiTheme="minorHAnsi" w:hAnsiTheme="minorHAnsi" w:cstheme="minorHAnsi"/>
          <w:b/>
          <w:bCs/>
          <w:sz w:val="24"/>
          <w:szCs w:val="24"/>
        </w:rPr>
        <w:t>BOARD OF COUNTY COMMISSIONERS OF BREVARD COUNTY, FLORIDA</w:t>
      </w:r>
    </w:p>
    <w:p w14:paraId="5D6CE05E" w14:textId="77777777" w:rsidR="00A431AB" w:rsidRPr="00A26237" w:rsidRDefault="00A431AB" w:rsidP="00A431AB">
      <w:pPr>
        <w:keepNext/>
        <w:keepLines/>
        <w:rPr>
          <w:rFonts w:asciiTheme="minorHAnsi" w:hAnsiTheme="minorHAnsi" w:cstheme="minorHAnsi"/>
          <w:sz w:val="24"/>
          <w:szCs w:val="24"/>
        </w:rPr>
      </w:pPr>
    </w:p>
    <w:p w14:paraId="34E85DC6" w14:textId="77777777" w:rsidR="00A431AB" w:rsidRPr="00A26237" w:rsidRDefault="00A431AB" w:rsidP="00A431AB">
      <w:pPr>
        <w:keepNext/>
        <w:keepLines/>
        <w:rPr>
          <w:rFonts w:asciiTheme="minorHAnsi" w:hAnsiTheme="minorHAnsi" w:cstheme="minorHAnsi"/>
          <w:sz w:val="24"/>
          <w:szCs w:val="24"/>
        </w:rPr>
      </w:pPr>
      <w:r w:rsidRPr="00A26237">
        <w:rPr>
          <w:rFonts w:asciiTheme="minorHAnsi" w:hAnsiTheme="minorHAnsi" w:cstheme="minorHAnsi"/>
          <w:sz w:val="24"/>
          <w:szCs w:val="24"/>
        </w:rPr>
        <w:t>(SEAL)</w:t>
      </w:r>
    </w:p>
    <w:p w14:paraId="516256C9" w14:textId="77777777" w:rsidR="00A431AB" w:rsidRPr="00A26237" w:rsidRDefault="00A431AB" w:rsidP="00A431AB">
      <w:pPr>
        <w:keepNext/>
        <w:keepLines/>
        <w:ind w:firstLine="4320"/>
        <w:rPr>
          <w:rFonts w:asciiTheme="minorHAnsi" w:hAnsiTheme="minorHAnsi" w:cstheme="minorHAnsi"/>
          <w:sz w:val="24"/>
          <w:szCs w:val="24"/>
          <w:u w:val="single"/>
        </w:rPr>
      </w:pPr>
      <w:r w:rsidRPr="00A26237">
        <w:rPr>
          <w:rFonts w:asciiTheme="minorHAnsi" w:hAnsiTheme="minorHAnsi" w:cstheme="minorHAnsi"/>
          <w:sz w:val="24"/>
          <w:szCs w:val="24"/>
        </w:rPr>
        <w:t xml:space="preserve">By: </w:t>
      </w:r>
      <w:r w:rsidRPr="00A26237">
        <w:rPr>
          <w:rFonts w:asciiTheme="minorHAnsi" w:hAnsiTheme="minorHAnsi" w:cstheme="minorHAnsi"/>
          <w:sz w:val="24"/>
          <w:szCs w:val="24"/>
          <w:u w:val="single"/>
        </w:rPr>
        <w:tab/>
      </w:r>
      <w:r w:rsidRPr="00A26237">
        <w:rPr>
          <w:rFonts w:asciiTheme="minorHAnsi" w:hAnsiTheme="minorHAnsi" w:cstheme="minorHAnsi"/>
          <w:sz w:val="24"/>
          <w:szCs w:val="24"/>
          <w:u w:val="single"/>
        </w:rPr>
        <w:tab/>
      </w:r>
      <w:r w:rsidRPr="00A26237">
        <w:rPr>
          <w:rFonts w:asciiTheme="minorHAnsi" w:hAnsiTheme="minorHAnsi" w:cstheme="minorHAnsi"/>
          <w:sz w:val="24"/>
          <w:szCs w:val="24"/>
          <w:u w:val="single"/>
        </w:rPr>
        <w:tab/>
      </w:r>
      <w:r w:rsidRPr="00A26237">
        <w:rPr>
          <w:rFonts w:asciiTheme="minorHAnsi" w:hAnsiTheme="minorHAnsi" w:cstheme="minorHAnsi"/>
          <w:sz w:val="24"/>
          <w:szCs w:val="24"/>
          <w:u w:val="single"/>
        </w:rPr>
        <w:tab/>
      </w:r>
      <w:r w:rsidRPr="00A26237">
        <w:rPr>
          <w:rFonts w:asciiTheme="minorHAnsi" w:hAnsiTheme="minorHAnsi" w:cstheme="minorHAnsi"/>
          <w:sz w:val="24"/>
          <w:szCs w:val="24"/>
          <w:u w:val="single"/>
        </w:rPr>
        <w:tab/>
      </w:r>
      <w:r w:rsidRPr="00A26237">
        <w:rPr>
          <w:rFonts w:asciiTheme="minorHAnsi" w:hAnsiTheme="minorHAnsi" w:cstheme="minorHAnsi"/>
          <w:sz w:val="24"/>
          <w:szCs w:val="24"/>
          <w:u w:val="single"/>
        </w:rPr>
        <w:tab/>
      </w:r>
      <w:r w:rsidRPr="00A26237">
        <w:rPr>
          <w:rFonts w:asciiTheme="minorHAnsi" w:hAnsiTheme="minorHAnsi" w:cstheme="minorHAnsi"/>
          <w:sz w:val="24"/>
          <w:szCs w:val="24"/>
          <w:u w:val="single"/>
        </w:rPr>
        <w:tab/>
      </w:r>
    </w:p>
    <w:p w14:paraId="44A83F67" w14:textId="152A03B1" w:rsidR="00A431AB" w:rsidRPr="00A26237" w:rsidRDefault="0087750A" w:rsidP="00A431AB">
      <w:pPr>
        <w:keepNext/>
        <w:keepLines/>
        <w:ind w:firstLine="5040"/>
        <w:rPr>
          <w:rFonts w:asciiTheme="minorHAnsi" w:hAnsiTheme="minorHAnsi" w:cstheme="minorHAnsi"/>
          <w:sz w:val="24"/>
          <w:szCs w:val="24"/>
        </w:rPr>
      </w:pPr>
      <w:r>
        <w:rPr>
          <w:rFonts w:asciiTheme="minorHAnsi" w:hAnsiTheme="minorHAnsi" w:cstheme="minorHAnsi"/>
          <w:sz w:val="24"/>
          <w:szCs w:val="24"/>
        </w:rPr>
        <w:t>Thad Altman</w:t>
      </w:r>
      <w:r w:rsidR="00604E6A" w:rsidRPr="00A26237">
        <w:rPr>
          <w:rFonts w:asciiTheme="minorHAnsi" w:hAnsiTheme="minorHAnsi" w:cstheme="minorHAnsi"/>
          <w:sz w:val="24"/>
          <w:szCs w:val="24"/>
        </w:rPr>
        <w:t>,</w:t>
      </w:r>
      <w:r w:rsidR="00A431AB" w:rsidRPr="00A26237">
        <w:rPr>
          <w:rFonts w:asciiTheme="minorHAnsi" w:hAnsiTheme="minorHAnsi" w:cstheme="minorHAnsi"/>
          <w:sz w:val="24"/>
          <w:szCs w:val="24"/>
        </w:rPr>
        <w:t xml:space="preserve"> Chai</w:t>
      </w:r>
      <w:r w:rsidR="00947F98">
        <w:rPr>
          <w:rFonts w:asciiTheme="minorHAnsi" w:hAnsiTheme="minorHAnsi" w:cstheme="minorHAnsi"/>
          <w:sz w:val="24"/>
          <w:szCs w:val="24"/>
        </w:rPr>
        <w:t>r</w:t>
      </w:r>
    </w:p>
    <w:p w14:paraId="059518DB" w14:textId="77777777" w:rsidR="00A431AB" w:rsidRPr="00A26237" w:rsidRDefault="00A431AB" w:rsidP="00A431AB">
      <w:pPr>
        <w:keepNext/>
        <w:keepLines/>
        <w:rPr>
          <w:rFonts w:asciiTheme="minorHAnsi" w:hAnsiTheme="minorHAnsi" w:cstheme="minorHAnsi"/>
          <w:sz w:val="24"/>
          <w:szCs w:val="24"/>
        </w:rPr>
      </w:pPr>
      <w:r w:rsidRPr="00A26237">
        <w:rPr>
          <w:rFonts w:asciiTheme="minorHAnsi" w:hAnsiTheme="minorHAnsi" w:cstheme="minorHAnsi"/>
          <w:sz w:val="24"/>
          <w:szCs w:val="24"/>
        </w:rPr>
        <w:t>ATTEST:</w:t>
      </w:r>
    </w:p>
    <w:p w14:paraId="43E73325" w14:textId="77777777" w:rsidR="00A431AB" w:rsidRPr="00A26237" w:rsidRDefault="00A431AB" w:rsidP="00A431AB">
      <w:pPr>
        <w:keepNext/>
        <w:keepLines/>
        <w:rPr>
          <w:rFonts w:asciiTheme="minorHAnsi" w:hAnsiTheme="minorHAnsi" w:cstheme="minorHAnsi"/>
          <w:sz w:val="24"/>
          <w:szCs w:val="24"/>
        </w:rPr>
      </w:pPr>
    </w:p>
    <w:p w14:paraId="17A1E504" w14:textId="77777777" w:rsidR="00A431AB" w:rsidRPr="00A26237" w:rsidRDefault="00A431AB" w:rsidP="00A431AB">
      <w:pPr>
        <w:keepNext/>
        <w:keepLines/>
        <w:rPr>
          <w:rFonts w:asciiTheme="minorHAnsi" w:hAnsiTheme="minorHAnsi" w:cstheme="minorHAnsi"/>
          <w:sz w:val="24"/>
          <w:szCs w:val="24"/>
        </w:rPr>
      </w:pPr>
    </w:p>
    <w:p w14:paraId="38DB8460" w14:textId="77777777" w:rsidR="00A431AB" w:rsidRPr="00A26237" w:rsidRDefault="00A431AB" w:rsidP="00A431AB">
      <w:pPr>
        <w:keepNext/>
        <w:keepLines/>
        <w:rPr>
          <w:rFonts w:asciiTheme="minorHAnsi" w:hAnsiTheme="minorHAnsi" w:cstheme="minorHAnsi"/>
          <w:sz w:val="24"/>
          <w:szCs w:val="24"/>
          <w:u w:val="single"/>
        </w:rPr>
      </w:pPr>
      <w:r w:rsidRPr="00A26237">
        <w:rPr>
          <w:rFonts w:asciiTheme="minorHAnsi" w:hAnsiTheme="minorHAnsi" w:cstheme="minorHAnsi"/>
          <w:sz w:val="24"/>
          <w:szCs w:val="24"/>
          <w:u w:val="single"/>
        </w:rPr>
        <w:tab/>
      </w:r>
      <w:r w:rsidRPr="00A26237">
        <w:rPr>
          <w:rFonts w:asciiTheme="minorHAnsi" w:hAnsiTheme="minorHAnsi" w:cstheme="minorHAnsi"/>
          <w:sz w:val="24"/>
          <w:szCs w:val="24"/>
          <w:u w:val="single"/>
        </w:rPr>
        <w:tab/>
      </w:r>
      <w:r w:rsidRPr="00A26237">
        <w:rPr>
          <w:rFonts w:asciiTheme="minorHAnsi" w:hAnsiTheme="minorHAnsi" w:cstheme="minorHAnsi"/>
          <w:sz w:val="24"/>
          <w:szCs w:val="24"/>
          <w:u w:val="single"/>
        </w:rPr>
        <w:tab/>
      </w:r>
      <w:r w:rsidRPr="00A26237">
        <w:rPr>
          <w:rFonts w:asciiTheme="minorHAnsi" w:hAnsiTheme="minorHAnsi" w:cstheme="minorHAnsi"/>
          <w:sz w:val="24"/>
          <w:szCs w:val="24"/>
          <w:u w:val="single"/>
        </w:rPr>
        <w:tab/>
      </w:r>
      <w:r w:rsidRPr="00A26237">
        <w:rPr>
          <w:rFonts w:asciiTheme="minorHAnsi" w:hAnsiTheme="minorHAnsi" w:cstheme="minorHAnsi"/>
          <w:sz w:val="24"/>
          <w:szCs w:val="24"/>
          <w:u w:val="single"/>
        </w:rPr>
        <w:tab/>
      </w:r>
      <w:r w:rsidRPr="00A26237">
        <w:rPr>
          <w:rFonts w:asciiTheme="minorHAnsi" w:hAnsiTheme="minorHAnsi" w:cstheme="minorHAnsi"/>
          <w:sz w:val="24"/>
          <w:szCs w:val="24"/>
          <w:u w:val="single"/>
        </w:rPr>
        <w:tab/>
      </w:r>
    </w:p>
    <w:p w14:paraId="7B89BA0B" w14:textId="77777777" w:rsidR="002470CD" w:rsidRPr="00A26237" w:rsidRDefault="002470CD" w:rsidP="00A431AB">
      <w:pPr>
        <w:rPr>
          <w:rFonts w:asciiTheme="minorHAnsi" w:hAnsiTheme="minorHAnsi" w:cstheme="minorHAnsi"/>
          <w:sz w:val="24"/>
          <w:szCs w:val="24"/>
        </w:rPr>
      </w:pPr>
      <w:r w:rsidRPr="00A26237">
        <w:rPr>
          <w:rFonts w:asciiTheme="minorHAnsi" w:hAnsiTheme="minorHAnsi" w:cstheme="minorHAnsi"/>
          <w:sz w:val="24"/>
          <w:szCs w:val="24"/>
        </w:rPr>
        <w:t>Rachel M. Sadoff</w:t>
      </w:r>
      <w:r w:rsidR="00A431AB" w:rsidRPr="00A26237">
        <w:rPr>
          <w:rFonts w:asciiTheme="minorHAnsi" w:hAnsiTheme="minorHAnsi" w:cstheme="minorHAnsi"/>
          <w:sz w:val="24"/>
          <w:szCs w:val="24"/>
        </w:rPr>
        <w:t>, Clerk of the Circuit</w:t>
      </w:r>
    </w:p>
    <w:p w14:paraId="60A8D821" w14:textId="77777777" w:rsidR="002470CD" w:rsidRPr="00A26237" w:rsidRDefault="00A431AB" w:rsidP="00A431AB">
      <w:pPr>
        <w:rPr>
          <w:rFonts w:asciiTheme="minorHAnsi" w:hAnsiTheme="minorHAnsi" w:cstheme="minorHAnsi"/>
          <w:sz w:val="24"/>
          <w:szCs w:val="24"/>
        </w:rPr>
      </w:pPr>
      <w:r w:rsidRPr="00A26237">
        <w:rPr>
          <w:rFonts w:asciiTheme="minorHAnsi" w:hAnsiTheme="minorHAnsi" w:cstheme="minorHAnsi"/>
          <w:sz w:val="24"/>
          <w:szCs w:val="24"/>
        </w:rPr>
        <w:t>Court</w:t>
      </w:r>
      <w:r w:rsidR="002470CD" w:rsidRPr="00A26237">
        <w:rPr>
          <w:rFonts w:asciiTheme="minorHAnsi" w:hAnsiTheme="minorHAnsi" w:cstheme="minorHAnsi"/>
          <w:sz w:val="24"/>
          <w:szCs w:val="24"/>
        </w:rPr>
        <w:t xml:space="preserve"> </w:t>
      </w:r>
      <w:r w:rsidRPr="00A26237">
        <w:rPr>
          <w:rFonts w:asciiTheme="minorHAnsi" w:hAnsiTheme="minorHAnsi" w:cstheme="minorHAnsi"/>
          <w:sz w:val="24"/>
          <w:szCs w:val="24"/>
        </w:rPr>
        <w:t>and Ex-Officio Clerk to the Board</w:t>
      </w:r>
    </w:p>
    <w:p w14:paraId="11155541" w14:textId="77777777" w:rsidR="002470CD" w:rsidRPr="00A26237" w:rsidRDefault="00A431AB" w:rsidP="00A431AB">
      <w:pPr>
        <w:rPr>
          <w:rFonts w:asciiTheme="minorHAnsi" w:hAnsiTheme="minorHAnsi" w:cstheme="minorHAnsi"/>
          <w:sz w:val="24"/>
          <w:szCs w:val="24"/>
        </w:rPr>
      </w:pPr>
      <w:r w:rsidRPr="00A26237">
        <w:rPr>
          <w:rFonts w:asciiTheme="minorHAnsi" w:hAnsiTheme="minorHAnsi" w:cstheme="minorHAnsi"/>
          <w:sz w:val="24"/>
          <w:szCs w:val="24"/>
        </w:rPr>
        <w:t>of County</w:t>
      </w:r>
      <w:r w:rsidR="002470CD" w:rsidRPr="00A26237">
        <w:rPr>
          <w:rFonts w:asciiTheme="minorHAnsi" w:hAnsiTheme="minorHAnsi" w:cstheme="minorHAnsi"/>
          <w:sz w:val="24"/>
          <w:szCs w:val="24"/>
        </w:rPr>
        <w:t xml:space="preserve"> </w:t>
      </w:r>
      <w:r w:rsidRPr="00A26237">
        <w:rPr>
          <w:rFonts w:asciiTheme="minorHAnsi" w:hAnsiTheme="minorHAnsi" w:cstheme="minorHAnsi"/>
          <w:sz w:val="24"/>
          <w:szCs w:val="24"/>
        </w:rPr>
        <w:t>Commissioners of Brevard</w:t>
      </w:r>
    </w:p>
    <w:p w14:paraId="7BA592AF" w14:textId="7A744F8A" w:rsidR="00C276F7" w:rsidRPr="00A26237" w:rsidRDefault="00A431AB" w:rsidP="00A431AB">
      <w:pPr>
        <w:rPr>
          <w:rFonts w:asciiTheme="minorHAnsi" w:hAnsiTheme="minorHAnsi" w:cstheme="minorHAnsi"/>
          <w:sz w:val="24"/>
          <w:szCs w:val="24"/>
        </w:rPr>
      </w:pPr>
      <w:r w:rsidRPr="00A26237">
        <w:rPr>
          <w:rFonts w:asciiTheme="minorHAnsi" w:hAnsiTheme="minorHAnsi" w:cstheme="minorHAnsi"/>
          <w:sz w:val="24"/>
          <w:szCs w:val="24"/>
        </w:rPr>
        <w:t>County, Florida</w:t>
      </w:r>
    </w:p>
    <w:sectPr w:rsidR="00C276F7" w:rsidRPr="00A26237" w:rsidSect="00C71B14">
      <w:footerReference w:type="default" r:id="rId8"/>
      <w:type w:val="continuous"/>
      <w:pgSz w:w="12240" w:h="15840" w:code="1"/>
      <w:pgMar w:top="1440" w:right="1440" w:bottom="1440" w:left="1440" w:header="720" w:footer="720" w:gutter="0"/>
      <w:paperSrc w:first="15" w:other="15"/>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0F2DA2" w14:textId="77777777" w:rsidR="00DE228A" w:rsidRDefault="00DE228A">
      <w:r>
        <w:separator/>
      </w:r>
    </w:p>
  </w:endnote>
  <w:endnote w:type="continuationSeparator" w:id="0">
    <w:p w14:paraId="1D6B10CC" w14:textId="77777777" w:rsidR="00DE228A" w:rsidRDefault="00DE22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hruti">
    <w:panose1 w:val="02000500000000000000"/>
    <w:charset w:val="00"/>
    <w:family w:val="swiss"/>
    <w:pitch w:val="variable"/>
    <w:sig w:usb0="0004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87CB7B" w14:textId="77777777" w:rsidR="009C4433" w:rsidRDefault="009C4433">
    <w:pPr>
      <w:pStyle w:val="Footer"/>
    </w:pPr>
    <w:r>
      <w:fldChar w:fldCharType="begin"/>
    </w:r>
    <w:r>
      <w:instrText xml:space="preserve"> PAGE   \* MERGEFORMAT </w:instrText>
    </w:r>
    <w:r>
      <w:fldChar w:fldCharType="separate"/>
    </w:r>
    <w:r w:rsidR="00437EA7">
      <w:rPr>
        <w:noProof/>
      </w:rPr>
      <w:t>7</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F95F0" w14:textId="77777777" w:rsidR="001A37FB" w:rsidRPr="001A37FB" w:rsidRDefault="001A37FB" w:rsidP="001A37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ECB228" w14:textId="77777777" w:rsidR="00DE228A" w:rsidRDefault="00DE228A">
      <w:r>
        <w:separator/>
      </w:r>
    </w:p>
  </w:footnote>
  <w:footnote w:type="continuationSeparator" w:id="0">
    <w:p w14:paraId="672B6958" w14:textId="77777777" w:rsidR="00DE228A" w:rsidRDefault="00DE22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084B07"/>
    <w:multiLevelType w:val="hybridMultilevel"/>
    <w:tmpl w:val="A268F876"/>
    <w:lvl w:ilvl="0" w:tplc="489E6300">
      <w:start w:val="1"/>
      <w:numFmt w:val="lowerRoman"/>
      <w:pStyle w:val="CustomLevel3"/>
      <w:lvlText w:val="(%1)"/>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6921EAA"/>
    <w:multiLevelType w:val="hybridMultilevel"/>
    <w:tmpl w:val="5402665C"/>
    <w:lvl w:ilvl="0" w:tplc="6C36B938">
      <w:start w:val="1"/>
      <w:numFmt w:val="lowerLetter"/>
      <w:pStyle w:val="aNGNNumberedListLevel2"/>
      <w:lvlText w:val="(%1)"/>
      <w:lvlJc w:val="left"/>
      <w:pPr>
        <w:tabs>
          <w:tab w:val="num" w:pos="2160"/>
        </w:tabs>
        <w:ind w:left="720" w:firstLine="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B763FFB"/>
    <w:multiLevelType w:val="multilevel"/>
    <w:tmpl w:val="49FEE9F2"/>
    <w:styleLink w:val="CD31"/>
    <w:lvl w:ilvl="0">
      <w:start w:val="1"/>
      <w:numFmt w:val="decimal"/>
      <w:lvlText w:val="3.%1"/>
      <w:lvlJc w:val="left"/>
      <w:pPr>
        <w:tabs>
          <w:tab w:val="num" w:pos="1440"/>
        </w:tabs>
        <w:ind w:left="1440" w:hanging="720"/>
      </w:pPr>
      <w:rPr>
        <w:rFonts w:ascii="Times New Roman" w:hAnsi="Times New Roman" w:hint="default"/>
        <w:sz w:val="26"/>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 w15:restartNumberingAfterBreak="0">
    <w:nsid w:val="1E4C0A0B"/>
    <w:multiLevelType w:val="multilevel"/>
    <w:tmpl w:val="D390CA9C"/>
    <w:styleLink w:val="CD21"/>
    <w:lvl w:ilvl="0">
      <w:start w:val="1"/>
      <w:numFmt w:val="decimal"/>
      <w:lvlText w:val="2.%1"/>
      <w:lvlJc w:val="left"/>
      <w:pPr>
        <w:tabs>
          <w:tab w:val="num" w:pos="1440"/>
        </w:tabs>
        <w:ind w:left="1440" w:hanging="720"/>
      </w:pPr>
      <w:rPr>
        <w:rFonts w:ascii="Times New Roman" w:hAnsi="Times New Roman" w:hint="default"/>
        <w:sz w:val="26"/>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15:restartNumberingAfterBreak="0">
    <w:nsid w:val="267F145B"/>
    <w:multiLevelType w:val="multilevel"/>
    <w:tmpl w:val="F46A1FC8"/>
    <w:styleLink w:val="CD61"/>
    <w:lvl w:ilvl="0">
      <w:start w:val="1"/>
      <w:numFmt w:val="decimal"/>
      <w:lvlText w:val="6.%1"/>
      <w:lvlJc w:val="left"/>
      <w:pPr>
        <w:tabs>
          <w:tab w:val="num" w:pos="1440"/>
        </w:tabs>
        <w:ind w:left="1440" w:hanging="720"/>
      </w:pPr>
      <w:rPr>
        <w:rFonts w:hint="default"/>
        <w:sz w:val="26"/>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 w15:restartNumberingAfterBreak="0">
    <w:nsid w:val="2685752D"/>
    <w:multiLevelType w:val="hybridMultilevel"/>
    <w:tmpl w:val="CD44272E"/>
    <w:lvl w:ilvl="0" w:tplc="DD58F4C4">
      <w:start w:val="1"/>
      <w:numFmt w:val="lowerLetter"/>
      <w:lvlRestart w:val="0"/>
      <w:pStyle w:val="CustomLevel2"/>
      <w:lvlText w:val="(%1)"/>
      <w:lvlJc w:val="left"/>
      <w:pPr>
        <w:tabs>
          <w:tab w:val="num" w:pos="720"/>
        </w:tabs>
        <w:ind w:left="720" w:firstLine="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04C1F90"/>
    <w:multiLevelType w:val="hybridMultilevel"/>
    <w:tmpl w:val="032C10A0"/>
    <w:lvl w:ilvl="0" w:tplc="04090001">
      <w:start w:val="1"/>
      <w:numFmt w:val="bullet"/>
      <w:lvlText w:val=""/>
      <w:lvlJc w:val="left"/>
      <w:pPr>
        <w:ind w:left="825" w:hanging="360"/>
      </w:pPr>
      <w:rPr>
        <w:rFonts w:ascii="Symbol" w:hAnsi="Symbol" w:hint="default"/>
      </w:rPr>
    </w:lvl>
    <w:lvl w:ilvl="1" w:tplc="04090003" w:tentative="1">
      <w:start w:val="1"/>
      <w:numFmt w:val="bullet"/>
      <w:lvlText w:val="o"/>
      <w:lvlJc w:val="left"/>
      <w:pPr>
        <w:ind w:left="1545" w:hanging="360"/>
      </w:pPr>
      <w:rPr>
        <w:rFonts w:ascii="Courier New" w:hAnsi="Courier New" w:cs="Courier New" w:hint="default"/>
      </w:rPr>
    </w:lvl>
    <w:lvl w:ilvl="2" w:tplc="04090005" w:tentative="1">
      <w:start w:val="1"/>
      <w:numFmt w:val="bullet"/>
      <w:lvlText w:val=""/>
      <w:lvlJc w:val="left"/>
      <w:pPr>
        <w:ind w:left="2265" w:hanging="360"/>
      </w:pPr>
      <w:rPr>
        <w:rFonts w:ascii="Wingdings" w:hAnsi="Wingdings" w:hint="default"/>
      </w:rPr>
    </w:lvl>
    <w:lvl w:ilvl="3" w:tplc="04090001" w:tentative="1">
      <w:start w:val="1"/>
      <w:numFmt w:val="bullet"/>
      <w:lvlText w:val=""/>
      <w:lvlJc w:val="left"/>
      <w:pPr>
        <w:ind w:left="2985" w:hanging="360"/>
      </w:pPr>
      <w:rPr>
        <w:rFonts w:ascii="Symbol" w:hAnsi="Symbol" w:hint="default"/>
      </w:rPr>
    </w:lvl>
    <w:lvl w:ilvl="4" w:tplc="04090003" w:tentative="1">
      <w:start w:val="1"/>
      <w:numFmt w:val="bullet"/>
      <w:lvlText w:val="o"/>
      <w:lvlJc w:val="left"/>
      <w:pPr>
        <w:ind w:left="3705" w:hanging="360"/>
      </w:pPr>
      <w:rPr>
        <w:rFonts w:ascii="Courier New" w:hAnsi="Courier New" w:cs="Courier New" w:hint="default"/>
      </w:rPr>
    </w:lvl>
    <w:lvl w:ilvl="5" w:tplc="04090005" w:tentative="1">
      <w:start w:val="1"/>
      <w:numFmt w:val="bullet"/>
      <w:lvlText w:val=""/>
      <w:lvlJc w:val="left"/>
      <w:pPr>
        <w:ind w:left="4425" w:hanging="360"/>
      </w:pPr>
      <w:rPr>
        <w:rFonts w:ascii="Wingdings" w:hAnsi="Wingdings" w:hint="default"/>
      </w:rPr>
    </w:lvl>
    <w:lvl w:ilvl="6" w:tplc="04090001" w:tentative="1">
      <w:start w:val="1"/>
      <w:numFmt w:val="bullet"/>
      <w:lvlText w:val=""/>
      <w:lvlJc w:val="left"/>
      <w:pPr>
        <w:ind w:left="5145" w:hanging="360"/>
      </w:pPr>
      <w:rPr>
        <w:rFonts w:ascii="Symbol" w:hAnsi="Symbol" w:hint="default"/>
      </w:rPr>
    </w:lvl>
    <w:lvl w:ilvl="7" w:tplc="04090003" w:tentative="1">
      <w:start w:val="1"/>
      <w:numFmt w:val="bullet"/>
      <w:lvlText w:val="o"/>
      <w:lvlJc w:val="left"/>
      <w:pPr>
        <w:ind w:left="5865" w:hanging="360"/>
      </w:pPr>
      <w:rPr>
        <w:rFonts w:ascii="Courier New" w:hAnsi="Courier New" w:cs="Courier New" w:hint="default"/>
      </w:rPr>
    </w:lvl>
    <w:lvl w:ilvl="8" w:tplc="04090005" w:tentative="1">
      <w:start w:val="1"/>
      <w:numFmt w:val="bullet"/>
      <w:lvlText w:val=""/>
      <w:lvlJc w:val="left"/>
      <w:pPr>
        <w:ind w:left="6585" w:hanging="360"/>
      </w:pPr>
      <w:rPr>
        <w:rFonts w:ascii="Wingdings" w:hAnsi="Wingdings" w:hint="default"/>
      </w:rPr>
    </w:lvl>
  </w:abstractNum>
  <w:abstractNum w:abstractNumId="7" w15:restartNumberingAfterBreak="0">
    <w:nsid w:val="361742C3"/>
    <w:multiLevelType w:val="multilevel"/>
    <w:tmpl w:val="F3CC7960"/>
    <w:styleLink w:val="CD81"/>
    <w:lvl w:ilvl="0">
      <w:start w:val="1"/>
      <w:numFmt w:val="decimal"/>
      <w:lvlText w:val="8.%1"/>
      <w:lvlJc w:val="left"/>
      <w:pPr>
        <w:tabs>
          <w:tab w:val="num" w:pos="1440"/>
        </w:tabs>
        <w:ind w:left="1440" w:hanging="720"/>
      </w:pPr>
      <w:rPr>
        <w:rFonts w:ascii="Times New Roman" w:hAnsi="Times New Roman" w:hint="default"/>
        <w:sz w:val="26"/>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8" w15:restartNumberingAfterBreak="0">
    <w:nsid w:val="397340B0"/>
    <w:multiLevelType w:val="hybridMultilevel"/>
    <w:tmpl w:val="2AFA286C"/>
    <w:lvl w:ilvl="0" w:tplc="A36E5B18">
      <w:start w:val="1"/>
      <w:numFmt w:val="decimal"/>
      <w:pStyle w:val="CustomLevel1"/>
      <w:lvlText w:val="%1."/>
      <w:lvlJc w:val="left"/>
      <w:pPr>
        <w:tabs>
          <w:tab w:val="num" w:pos="720"/>
        </w:tabs>
        <w:ind w:left="0" w:firstLine="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9" w15:restartNumberingAfterBreak="0">
    <w:nsid w:val="3F170810"/>
    <w:multiLevelType w:val="hybridMultilevel"/>
    <w:tmpl w:val="DB54B364"/>
    <w:lvl w:ilvl="0" w:tplc="2BDE70A2">
      <w:start w:val="1"/>
      <w:numFmt w:val="decimal"/>
      <w:pStyle w:val="NGNNumberedListLevel1"/>
      <w:lvlText w:val="%1."/>
      <w:lvlJc w:val="left"/>
      <w:pPr>
        <w:tabs>
          <w:tab w:val="num" w:pos="1440"/>
        </w:tabs>
        <w:ind w:left="0" w:firstLine="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44407DF6"/>
    <w:multiLevelType w:val="multilevel"/>
    <w:tmpl w:val="50A43370"/>
    <w:styleLink w:val="StyleOutlinenumbered"/>
    <w:lvl w:ilvl="0">
      <w:start w:val="1"/>
      <w:numFmt w:val="decimal"/>
      <w:lvlText w:val="%1."/>
      <w:lvlJc w:val="left"/>
      <w:pPr>
        <w:tabs>
          <w:tab w:val="num" w:pos="1440"/>
        </w:tabs>
        <w:ind w:left="0" w:firstLine="720"/>
      </w:pPr>
      <w:rPr>
        <w:sz w:val="26"/>
      </w:rPr>
    </w:lvl>
    <w:lvl w:ilvl="1">
      <w:start w:val="1"/>
      <w:numFmt w:val="lowerLetter"/>
      <w:lvlText w:val="(%2)"/>
      <w:lvlJc w:val="left"/>
      <w:pPr>
        <w:tabs>
          <w:tab w:val="num" w:pos="2160"/>
        </w:tabs>
        <w:ind w:left="720" w:firstLine="720"/>
      </w:pPr>
      <w:rPr>
        <w:rFonts w:hint="default"/>
      </w:rPr>
    </w:lvl>
    <w:lvl w:ilvl="2">
      <w:start w:val="1"/>
      <w:numFmt w:val="lowerRoman"/>
      <w:lvlText w:val="(%3)"/>
      <w:lvlJc w:val="left"/>
      <w:pPr>
        <w:tabs>
          <w:tab w:val="num" w:pos="2880"/>
        </w:tabs>
        <w:ind w:left="1440" w:firstLine="720"/>
      </w:pPr>
      <w:rPr>
        <w:rFonts w:hint="default"/>
      </w:rPr>
    </w:lvl>
    <w:lvl w:ilvl="3">
      <w:start w:val="1"/>
      <w:numFmt w:val="upperLetter"/>
      <w:lvlText w:val="%4."/>
      <w:lvlJc w:val="left"/>
      <w:pPr>
        <w:tabs>
          <w:tab w:val="num" w:pos="3600"/>
        </w:tabs>
        <w:ind w:left="2160" w:firstLine="720"/>
      </w:pPr>
      <w:rPr>
        <w:rFonts w:hint="default"/>
      </w:rPr>
    </w:lvl>
    <w:lvl w:ilvl="4">
      <w:start w:val="1"/>
      <w:numFmt w:val="decimal"/>
      <w:lvlText w:val="%5."/>
      <w:lvlJc w:val="left"/>
      <w:pPr>
        <w:tabs>
          <w:tab w:val="num" w:pos="3600"/>
        </w:tabs>
        <w:ind w:left="2880" w:firstLine="0"/>
      </w:pPr>
      <w:rPr>
        <w:rFonts w:ascii="Times New Roman" w:hAnsi="Times New Roman" w:hint="default"/>
        <w:b w:val="0"/>
        <w:i w:val="0"/>
        <w:u w:val="none"/>
      </w:rPr>
    </w:lvl>
    <w:lvl w:ilvl="5">
      <w:start w:val="1"/>
      <w:numFmt w:val="upperLetter"/>
      <w:lvlText w:val="(%6)"/>
      <w:lvlJc w:val="left"/>
      <w:pPr>
        <w:tabs>
          <w:tab w:val="num" w:pos="3960"/>
        </w:tabs>
        <w:ind w:left="3600" w:firstLine="0"/>
      </w:pPr>
      <w:rPr>
        <w:rFonts w:hint="default"/>
      </w:rPr>
    </w:lvl>
    <w:lvl w:ilvl="6">
      <w:start w:val="1"/>
      <w:numFmt w:val="decimal"/>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480"/>
        </w:tabs>
        <w:ind w:left="5760" w:firstLine="0"/>
      </w:pPr>
      <w:rPr>
        <w:rFonts w:hint="default"/>
      </w:rPr>
    </w:lvl>
  </w:abstractNum>
  <w:abstractNum w:abstractNumId="11" w15:restartNumberingAfterBreak="0">
    <w:nsid w:val="55CF265E"/>
    <w:multiLevelType w:val="multilevel"/>
    <w:tmpl w:val="DD383992"/>
    <w:styleLink w:val="CD11"/>
    <w:lvl w:ilvl="0">
      <w:start w:val="1"/>
      <w:numFmt w:val="decimal"/>
      <w:lvlText w:val="1.%1"/>
      <w:lvlJc w:val="left"/>
      <w:pPr>
        <w:tabs>
          <w:tab w:val="num" w:pos="1440"/>
        </w:tabs>
        <w:ind w:left="1440" w:hanging="720"/>
      </w:pPr>
      <w:rPr>
        <w:rFonts w:ascii="Times New Roman" w:hAnsi="Times New Roman" w:hint="default"/>
        <w:sz w:val="26"/>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56332490"/>
    <w:multiLevelType w:val="multilevel"/>
    <w:tmpl w:val="7FDA3C14"/>
    <w:styleLink w:val="CDI"/>
    <w:lvl w:ilvl="0">
      <w:start w:val="1"/>
      <w:numFmt w:val="upperRoman"/>
      <w:lvlText w:val="%1."/>
      <w:lvlJc w:val="left"/>
      <w:pPr>
        <w:tabs>
          <w:tab w:val="num" w:pos="720"/>
        </w:tabs>
        <w:ind w:left="720" w:hanging="720"/>
      </w:pPr>
      <w:rPr>
        <w:rFonts w:ascii="Times New Roman" w:hAnsi="Times New Roman" w:hint="default"/>
        <w:b/>
        <w:sz w:val="26"/>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579B1B5E"/>
    <w:multiLevelType w:val="hybridMultilevel"/>
    <w:tmpl w:val="2D8CE150"/>
    <w:lvl w:ilvl="0" w:tplc="6BC01234">
      <w:start w:val="1"/>
      <w:numFmt w:val="upperLetter"/>
      <w:pStyle w:val="CustomLevel4"/>
      <w:lvlText w:val="(%1)"/>
      <w:lvlJc w:val="left"/>
      <w:pPr>
        <w:tabs>
          <w:tab w:val="num" w:pos="720"/>
        </w:tabs>
        <w:ind w:left="2160" w:firstLine="720"/>
      </w:pPr>
      <w:rPr>
        <w:rFonts w:hint="default"/>
        <w:cap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5EAC39D8"/>
    <w:multiLevelType w:val="hybridMultilevel"/>
    <w:tmpl w:val="8E861CB2"/>
    <w:lvl w:ilvl="0" w:tplc="49C0CF72">
      <w:start w:val="1"/>
      <w:numFmt w:val="lowerRoman"/>
      <w:pStyle w:val="NGNListLeveli"/>
      <w:lvlText w:val="(%1)"/>
      <w:lvlJc w:val="left"/>
      <w:pPr>
        <w:tabs>
          <w:tab w:val="num" w:pos="2880"/>
        </w:tabs>
        <w:ind w:left="1440" w:firstLine="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21D446B"/>
    <w:multiLevelType w:val="multilevel"/>
    <w:tmpl w:val="32009110"/>
    <w:styleLink w:val="CD41"/>
    <w:lvl w:ilvl="0">
      <w:start w:val="1"/>
      <w:numFmt w:val="decimal"/>
      <w:lvlText w:val="4.%1"/>
      <w:lvlJc w:val="left"/>
      <w:pPr>
        <w:tabs>
          <w:tab w:val="num" w:pos="1440"/>
        </w:tabs>
        <w:ind w:left="1440" w:hanging="720"/>
      </w:pPr>
      <w:rPr>
        <w:rFonts w:hint="default"/>
        <w:sz w:val="26"/>
      </w:rPr>
    </w:lvl>
    <w:lvl w:ilvl="1">
      <w:start w:val="1"/>
      <w:numFmt w:val="lowerLetter"/>
      <w:lvlText w:val="%2)"/>
      <w:lvlJc w:val="left"/>
      <w:pPr>
        <w:tabs>
          <w:tab w:val="num" w:pos="1440"/>
        </w:tabs>
        <w:ind w:left="1440" w:hanging="360"/>
      </w:pPr>
      <w:rPr>
        <w:rFonts w:hint="default"/>
      </w:rPr>
    </w:lvl>
    <w:lvl w:ilvl="2">
      <w:start w:val="1"/>
      <w:numFmt w:val="lowerRoman"/>
      <w:lvlText w:val="%3)"/>
      <w:lvlJc w:val="left"/>
      <w:pPr>
        <w:tabs>
          <w:tab w:val="num" w:pos="1800"/>
        </w:tabs>
        <w:ind w:left="1800" w:hanging="36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520"/>
        </w:tabs>
        <w:ind w:left="2520" w:hanging="360"/>
      </w:pPr>
      <w:rPr>
        <w:rFonts w:hint="default"/>
      </w:rPr>
    </w:lvl>
    <w:lvl w:ilvl="5">
      <w:start w:val="1"/>
      <w:numFmt w:val="lowerRoman"/>
      <w:lvlText w:val="(%6)"/>
      <w:lvlJc w:val="left"/>
      <w:pPr>
        <w:tabs>
          <w:tab w:val="num" w:pos="2880"/>
        </w:tabs>
        <w:ind w:left="2880" w:hanging="360"/>
      </w:pPr>
      <w:rPr>
        <w:rFonts w:hint="default"/>
      </w:rPr>
    </w:lvl>
    <w:lvl w:ilvl="6">
      <w:start w:val="1"/>
      <w:numFmt w:val="decimal"/>
      <w:lvlText w:val="%7."/>
      <w:lvlJc w:val="left"/>
      <w:pPr>
        <w:tabs>
          <w:tab w:val="num" w:pos="3240"/>
        </w:tabs>
        <w:ind w:left="3240" w:hanging="360"/>
      </w:pPr>
      <w:rPr>
        <w:rFonts w:hint="default"/>
      </w:rPr>
    </w:lvl>
    <w:lvl w:ilvl="7">
      <w:start w:val="1"/>
      <w:numFmt w:val="lowerLetter"/>
      <w:lvlText w:val="%8."/>
      <w:lvlJc w:val="left"/>
      <w:pPr>
        <w:tabs>
          <w:tab w:val="num" w:pos="3600"/>
        </w:tabs>
        <w:ind w:left="3600" w:hanging="360"/>
      </w:pPr>
      <w:rPr>
        <w:rFonts w:hint="default"/>
      </w:rPr>
    </w:lvl>
    <w:lvl w:ilvl="8">
      <w:start w:val="1"/>
      <w:numFmt w:val="lowerRoman"/>
      <w:lvlText w:val="%9."/>
      <w:lvlJc w:val="left"/>
      <w:pPr>
        <w:tabs>
          <w:tab w:val="num" w:pos="3960"/>
        </w:tabs>
        <w:ind w:left="3960" w:hanging="360"/>
      </w:pPr>
      <w:rPr>
        <w:rFonts w:hint="default"/>
      </w:rPr>
    </w:lvl>
  </w:abstractNum>
  <w:abstractNum w:abstractNumId="16" w15:restartNumberingAfterBreak="0">
    <w:nsid w:val="649B62A5"/>
    <w:multiLevelType w:val="multilevel"/>
    <w:tmpl w:val="9FFAC020"/>
    <w:lvl w:ilvl="0">
      <w:start w:val="1"/>
      <w:numFmt w:val="upperRoman"/>
      <w:pStyle w:val="Heading1"/>
      <w:suff w:val="nothing"/>
      <w:lvlText w:val="ARTICLE %1"/>
      <w:lvlJc w:val="center"/>
      <w:pPr>
        <w:ind w:left="0" w:firstLine="0"/>
      </w:pPr>
      <w:rPr>
        <w:rFonts w:hint="default"/>
        <w:u w:val="none"/>
      </w:rPr>
    </w:lvl>
    <w:lvl w:ilvl="1">
      <w:start w:val="1"/>
      <w:numFmt w:val="decimal"/>
      <w:pStyle w:val="Heading2"/>
      <w:isLgl/>
      <w:lvlText w:val="SECTION %1.%2."/>
      <w:lvlJc w:val="left"/>
      <w:pPr>
        <w:tabs>
          <w:tab w:val="num" w:pos="1440"/>
        </w:tabs>
        <w:ind w:left="0" w:firstLine="720"/>
      </w:pPr>
      <w:rPr>
        <w:rFonts w:hint="default"/>
        <w:u w:val="none"/>
      </w:rPr>
    </w:lvl>
    <w:lvl w:ilvl="2">
      <w:start w:val="1"/>
      <w:numFmt w:val="lowerLetter"/>
      <w:pStyle w:val="Heading3"/>
      <w:lvlText w:val="(%3)"/>
      <w:lvlJc w:val="left"/>
      <w:pPr>
        <w:tabs>
          <w:tab w:val="num" w:pos="2160"/>
        </w:tabs>
        <w:ind w:left="720" w:firstLine="720"/>
      </w:pPr>
      <w:rPr>
        <w:rFonts w:hint="default"/>
        <w:u w:val="none"/>
      </w:rPr>
    </w:lvl>
    <w:lvl w:ilvl="3">
      <w:start w:val="1"/>
      <w:numFmt w:val="decimal"/>
      <w:pStyle w:val="Heading4"/>
      <w:lvlText w:val="(%4)"/>
      <w:lvlJc w:val="left"/>
      <w:pPr>
        <w:tabs>
          <w:tab w:val="num" w:pos="3240"/>
        </w:tabs>
        <w:ind w:left="2160" w:firstLine="720"/>
      </w:pPr>
      <w:rPr>
        <w:rFonts w:hint="default"/>
        <w:u w:val="none"/>
      </w:rPr>
    </w:lvl>
    <w:lvl w:ilvl="4">
      <w:start w:val="1"/>
      <w:numFmt w:val="lowerLetter"/>
      <w:lvlText w:val="(%5)"/>
      <w:lvlJc w:val="left"/>
      <w:pPr>
        <w:tabs>
          <w:tab w:val="num" w:pos="3960"/>
        </w:tabs>
        <w:ind w:left="2880" w:firstLine="720"/>
      </w:pPr>
      <w:rPr>
        <w:rFonts w:hint="default"/>
        <w:u w:val="none"/>
      </w:rPr>
    </w:lvl>
    <w:lvl w:ilvl="5">
      <w:start w:val="1"/>
      <w:numFmt w:val="lowerRoman"/>
      <w:lvlText w:val="(%6)"/>
      <w:lvlJc w:val="left"/>
      <w:pPr>
        <w:tabs>
          <w:tab w:val="num" w:pos="5040"/>
        </w:tabs>
        <w:ind w:left="3600" w:firstLine="720"/>
      </w:pPr>
      <w:rPr>
        <w:rFonts w:hint="default"/>
        <w:u w:val="none"/>
      </w:rPr>
    </w:lvl>
    <w:lvl w:ilvl="6">
      <w:start w:val="1"/>
      <w:numFmt w:val="decimal"/>
      <w:lvlText w:val="%7)"/>
      <w:lvlJc w:val="left"/>
      <w:pPr>
        <w:tabs>
          <w:tab w:val="num" w:pos="5400"/>
        </w:tabs>
        <w:ind w:left="4320" w:firstLine="720"/>
      </w:pPr>
      <w:rPr>
        <w:rFonts w:hint="default"/>
        <w:u w:val="none"/>
      </w:rPr>
    </w:lvl>
    <w:lvl w:ilvl="7">
      <w:start w:val="1"/>
      <w:numFmt w:val="lowerLetter"/>
      <w:lvlText w:val="%8)"/>
      <w:lvlJc w:val="left"/>
      <w:pPr>
        <w:tabs>
          <w:tab w:val="num" w:pos="6120"/>
        </w:tabs>
        <w:ind w:left="5040" w:firstLine="720"/>
      </w:pPr>
      <w:rPr>
        <w:rFonts w:hint="default"/>
        <w:u w:val="none"/>
      </w:rPr>
    </w:lvl>
    <w:lvl w:ilvl="8">
      <w:start w:val="1"/>
      <w:numFmt w:val="upperLetter"/>
      <w:suff w:val="nothing"/>
      <w:lvlText w:val="Exhibit %9"/>
      <w:lvlJc w:val="left"/>
      <w:pPr>
        <w:ind w:left="0" w:firstLine="0"/>
      </w:pPr>
      <w:rPr>
        <w:rFonts w:hint="default"/>
        <w:caps/>
      </w:rPr>
    </w:lvl>
  </w:abstractNum>
  <w:abstractNum w:abstractNumId="17" w15:restartNumberingAfterBreak="0">
    <w:nsid w:val="6E5221A9"/>
    <w:multiLevelType w:val="multilevel"/>
    <w:tmpl w:val="B0B48A48"/>
    <w:styleLink w:val="CD51"/>
    <w:lvl w:ilvl="0">
      <w:start w:val="1"/>
      <w:numFmt w:val="decimal"/>
      <w:lvlText w:val="5.%1"/>
      <w:lvlJc w:val="left"/>
      <w:pPr>
        <w:tabs>
          <w:tab w:val="num" w:pos="1440"/>
        </w:tabs>
        <w:ind w:left="1440" w:hanging="720"/>
      </w:pPr>
      <w:rPr>
        <w:rFonts w:hint="default"/>
        <w:sz w:val="26"/>
      </w:rPr>
    </w:lvl>
    <w:lvl w:ilvl="1">
      <w:start w:val="1"/>
      <w:numFmt w:val="lowerLetter"/>
      <w:lvlText w:val="%2)"/>
      <w:lvlJc w:val="left"/>
      <w:pPr>
        <w:tabs>
          <w:tab w:val="num" w:pos="0"/>
        </w:tabs>
        <w:ind w:left="0" w:hanging="360"/>
      </w:pPr>
      <w:rPr>
        <w:rFonts w:hint="default"/>
      </w:rPr>
    </w:lvl>
    <w:lvl w:ilvl="2">
      <w:start w:val="1"/>
      <w:numFmt w:val="lowerRoman"/>
      <w:lvlText w:val="%3)"/>
      <w:lvlJc w:val="left"/>
      <w:pPr>
        <w:tabs>
          <w:tab w:val="num" w:pos="360"/>
        </w:tabs>
        <w:ind w:left="360" w:hanging="360"/>
      </w:pPr>
      <w:rPr>
        <w:rFonts w:hint="default"/>
      </w:rPr>
    </w:lvl>
    <w:lvl w:ilvl="3">
      <w:start w:val="1"/>
      <w:numFmt w:val="decimal"/>
      <w:lvlText w:val="(%4)"/>
      <w:lvlJc w:val="left"/>
      <w:pPr>
        <w:tabs>
          <w:tab w:val="num" w:pos="720"/>
        </w:tabs>
        <w:ind w:left="720" w:hanging="360"/>
      </w:pPr>
      <w:rPr>
        <w:rFonts w:hint="default"/>
      </w:rPr>
    </w:lvl>
    <w:lvl w:ilvl="4">
      <w:start w:val="1"/>
      <w:numFmt w:val="lowerLetter"/>
      <w:lvlText w:val="(%5)"/>
      <w:lvlJc w:val="left"/>
      <w:pPr>
        <w:tabs>
          <w:tab w:val="num" w:pos="1080"/>
        </w:tabs>
        <w:ind w:left="1080" w:hanging="360"/>
      </w:pPr>
      <w:rPr>
        <w:rFonts w:hint="default"/>
      </w:rPr>
    </w:lvl>
    <w:lvl w:ilvl="5">
      <w:start w:val="1"/>
      <w:numFmt w:val="lowerRoman"/>
      <w:lvlText w:val="(%6)"/>
      <w:lvlJc w:val="left"/>
      <w:pPr>
        <w:tabs>
          <w:tab w:val="num" w:pos="1440"/>
        </w:tabs>
        <w:ind w:left="1440" w:hanging="360"/>
      </w:pPr>
      <w:rPr>
        <w:rFonts w:hint="default"/>
      </w:rPr>
    </w:lvl>
    <w:lvl w:ilvl="6">
      <w:start w:val="1"/>
      <w:numFmt w:val="decimal"/>
      <w:lvlText w:val="%7."/>
      <w:lvlJc w:val="left"/>
      <w:pPr>
        <w:tabs>
          <w:tab w:val="num" w:pos="1800"/>
        </w:tabs>
        <w:ind w:left="1800" w:hanging="360"/>
      </w:pPr>
      <w:rPr>
        <w:rFonts w:hint="default"/>
      </w:rPr>
    </w:lvl>
    <w:lvl w:ilvl="7">
      <w:start w:val="1"/>
      <w:numFmt w:val="lowerLetter"/>
      <w:lvlText w:val="%8."/>
      <w:lvlJc w:val="left"/>
      <w:pPr>
        <w:tabs>
          <w:tab w:val="num" w:pos="2160"/>
        </w:tabs>
        <w:ind w:left="2160" w:hanging="360"/>
      </w:pPr>
      <w:rPr>
        <w:rFonts w:hint="default"/>
      </w:rPr>
    </w:lvl>
    <w:lvl w:ilvl="8">
      <w:start w:val="1"/>
      <w:numFmt w:val="lowerRoman"/>
      <w:lvlText w:val="%9."/>
      <w:lvlJc w:val="left"/>
      <w:pPr>
        <w:tabs>
          <w:tab w:val="num" w:pos="2520"/>
        </w:tabs>
        <w:ind w:left="2520" w:hanging="360"/>
      </w:pPr>
      <w:rPr>
        <w:rFonts w:hint="default"/>
      </w:rPr>
    </w:lvl>
  </w:abstractNum>
  <w:abstractNum w:abstractNumId="18" w15:restartNumberingAfterBreak="0">
    <w:nsid w:val="7A0266FA"/>
    <w:multiLevelType w:val="multilevel"/>
    <w:tmpl w:val="56AA17E6"/>
    <w:styleLink w:val="CD71"/>
    <w:lvl w:ilvl="0">
      <w:start w:val="1"/>
      <w:numFmt w:val="decimal"/>
      <w:lvlText w:val="7.%1"/>
      <w:lvlJc w:val="left"/>
      <w:pPr>
        <w:tabs>
          <w:tab w:val="num" w:pos="1440"/>
        </w:tabs>
        <w:ind w:left="1440" w:hanging="720"/>
      </w:pPr>
      <w:rPr>
        <w:rFonts w:ascii="Times New Roman" w:hAnsi="Times New Roman" w:hint="default"/>
        <w:sz w:val="26"/>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16cid:durableId="525019223">
    <w:abstractNumId w:val="17"/>
  </w:num>
  <w:num w:numId="2" w16cid:durableId="1161896481">
    <w:abstractNumId w:val="4"/>
  </w:num>
  <w:num w:numId="3" w16cid:durableId="74523009">
    <w:abstractNumId w:val="18"/>
  </w:num>
  <w:num w:numId="4" w16cid:durableId="488327832">
    <w:abstractNumId w:val="7"/>
  </w:num>
  <w:num w:numId="5" w16cid:durableId="1802112251">
    <w:abstractNumId w:val="12"/>
  </w:num>
  <w:num w:numId="6" w16cid:durableId="41290076">
    <w:abstractNumId w:val="8"/>
  </w:num>
  <w:num w:numId="7" w16cid:durableId="1796630222">
    <w:abstractNumId w:val="5"/>
  </w:num>
  <w:num w:numId="8" w16cid:durableId="241961622">
    <w:abstractNumId w:val="0"/>
  </w:num>
  <w:num w:numId="9" w16cid:durableId="1188837887">
    <w:abstractNumId w:val="13"/>
  </w:num>
  <w:num w:numId="10" w16cid:durableId="1607729891">
    <w:abstractNumId w:val="16"/>
  </w:num>
  <w:num w:numId="11" w16cid:durableId="1293442684">
    <w:abstractNumId w:val="16"/>
  </w:num>
  <w:num w:numId="12" w16cid:durableId="405884715">
    <w:abstractNumId w:val="16"/>
  </w:num>
  <w:num w:numId="13" w16cid:durableId="1503230629">
    <w:abstractNumId w:val="16"/>
  </w:num>
  <w:num w:numId="14" w16cid:durableId="928857229">
    <w:abstractNumId w:val="14"/>
  </w:num>
  <w:num w:numId="15" w16cid:durableId="1404909483">
    <w:abstractNumId w:val="9"/>
  </w:num>
  <w:num w:numId="16" w16cid:durableId="264923353">
    <w:abstractNumId w:val="10"/>
  </w:num>
  <w:num w:numId="17" w16cid:durableId="1440753766">
    <w:abstractNumId w:val="9"/>
  </w:num>
  <w:num w:numId="18" w16cid:durableId="64644707">
    <w:abstractNumId w:val="1"/>
  </w:num>
  <w:num w:numId="19" w16cid:durableId="1852378138">
    <w:abstractNumId w:val="11"/>
  </w:num>
  <w:num w:numId="20" w16cid:durableId="910113789">
    <w:abstractNumId w:val="3"/>
  </w:num>
  <w:num w:numId="21" w16cid:durableId="1838225081">
    <w:abstractNumId w:val="2"/>
  </w:num>
  <w:num w:numId="22" w16cid:durableId="85662091">
    <w:abstractNumId w:val="15"/>
  </w:num>
  <w:num w:numId="23" w16cid:durableId="1651209277">
    <w:abstractNumId w:val="17"/>
  </w:num>
  <w:num w:numId="24" w16cid:durableId="418134987">
    <w:abstractNumId w:val="4"/>
  </w:num>
  <w:num w:numId="25" w16cid:durableId="1921478170">
    <w:abstractNumId w:val="18"/>
  </w:num>
  <w:num w:numId="26" w16cid:durableId="881478919">
    <w:abstractNumId w:val="7"/>
  </w:num>
  <w:num w:numId="27" w16cid:durableId="2036878030">
    <w:abstractNumId w:val="12"/>
  </w:num>
  <w:num w:numId="28" w16cid:durableId="626787968">
    <w:abstractNumId w:val="8"/>
  </w:num>
  <w:num w:numId="29" w16cid:durableId="821507469">
    <w:abstractNumId w:val="5"/>
  </w:num>
  <w:num w:numId="30" w16cid:durableId="160123604">
    <w:abstractNumId w:val="0"/>
  </w:num>
  <w:num w:numId="31" w16cid:durableId="1805462227">
    <w:abstractNumId w:val="13"/>
  </w:num>
  <w:num w:numId="32" w16cid:durableId="287974227">
    <w:abstractNumId w:val="16"/>
  </w:num>
  <w:num w:numId="33" w16cid:durableId="1366179498">
    <w:abstractNumId w:val="16"/>
  </w:num>
  <w:num w:numId="34" w16cid:durableId="1072774405">
    <w:abstractNumId w:val="16"/>
  </w:num>
  <w:num w:numId="35" w16cid:durableId="1313365637">
    <w:abstractNumId w:val="16"/>
  </w:num>
  <w:num w:numId="36" w16cid:durableId="1467116518">
    <w:abstractNumId w:val="14"/>
  </w:num>
  <w:num w:numId="37" w16cid:durableId="1217011215">
    <w:abstractNumId w:val="10"/>
  </w:num>
  <w:num w:numId="38" w16cid:durableId="179917874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31"/>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D83"/>
    <w:rsid w:val="00005E89"/>
    <w:rsid w:val="00011EC3"/>
    <w:rsid w:val="000164F6"/>
    <w:rsid w:val="0005208D"/>
    <w:rsid w:val="00056757"/>
    <w:rsid w:val="00076B78"/>
    <w:rsid w:val="0008466E"/>
    <w:rsid w:val="000A72DE"/>
    <w:rsid w:val="000B1380"/>
    <w:rsid w:val="000C3CA7"/>
    <w:rsid w:val="000D72FD"/>
    <w:rsid w:val="000E4937"/>
    <w:rsid w:val="000E7EB5"/>
    <w:rsid w:val="000F48F4"/>
    <w:rsid w:val="000F7274"/>
    <w:rsid w:val="00102BCC"/>
    <w:rsid w:val="00110CD5"/>
    <w:rsid w:val="001132F5"/>
    <w:rsid w:val="00135A6F"/>
    <w:rsid w:val="001475F2"/>
    <w:rsid w:val="0019169E"/>
    <w:rsid w:val="00194AB8"/>
    <w:rsid w:val="001A37FB"/>
    <w:rsid w:val="001A5BF2"/>
    <w:rsid w:val="001C29F2"/>
    <w:rsid w:val="001C31C8"/>
    <w:rsid w:val="001C3B20"/>
    <w:rsid w:val="001C594C"/>
    <w:rsid w:val="001D185D"/>
    <w:rsid w:val="001D6E90"/>
    <w:rsid w:val="001E7BA9"/>
    <w:rsid w:val="001F6BAF"/>
    <w:rsid w:val="00203D83"/>
    <w:rsid w:val="00203E24"/>
    <w:rsid w:val="0021011B"/>
    <w:rsid w:val="002137E8"/>
    <w:rsid w:val="00217342"/>
    <w:rsid w:val="002470CD"/>
    <w:rsid w:val="00253D7A"/>
    <w:rsid w:val="00260092"/>
    <w:rsid w:val="002740D3"/>
    <w:rsid w:val="002A0B59"/>
    <w:rsid w:val="002B3329"/>
    <w:rsid w:val="002C1AB5"/>
    <w:rsid w:val="002C68B5"/>
    <w:rsid w:val="002D63C4"/>
    <w:rsid w:val="002F0371"/>
    <w:rsid w:val="002F57BB"/>
    <w:rsid w:val="0030723C"/>
    <w:rsid w:val="003131A5"/>
    <w:rsid w:val="00346845"/>
    <w:rsid w:val="003654A2"/>
    <w:rsid w:val="00376EE2"/>
    <w:rsid w:val="003968E5"/>
    <w:rsid w:val="003B21BD"/>
    <w:rsid w:val="003D33F9"/>
    <w:rsid w:val="003D3679"/>
    <w:rsid w:val="003E3769"/>
    <w:rsid w:val="003E5427"/>
    <w:rsid w:val="003E5F6D"/>
    <w:rsid w:val="003F3A25"/>
    <w:rsid w:val="00404F51"/>
    <w:rsid w:val="00413395"/>
    <w:rsid w:val="00413E50"/>
    <w:rsid w:val="00434900"/>
    <w:rsid w:val="00436A2F"/>
    <w:rsid w:val="00437EA7"/>
    <w:rsid w:val="00450C29"/>
    <w:rsid w:val="00465579"/>
    <w:rsid w:val="004854D4"/>
    <w:rsid w:val="0048633C"/>
    <w:rsid w:val="0049030C"/>
    <w:rsid w:val="00494036"/>
    <w:rsid w:val="004A0D86"/>
    <w:rsid w:val="004C7796"/>
    <w:rsid w:val="004C785A"/>
    <w:rsid w:val="004E1A86"/>
    <w:rsid w:val="004F27B3"/>
    <w:rsid w:val="004F4DC2"/>
    <w:rsid w:val="005252EB"/>
    <w:rsid w:val="00526226"/>
    <w:rsid w:val="00530F05"/>
    <w:rsid w:val="0054764E"/>
    <w:rsid w:val="005623BC"/>
    <w:rsid w:val="00562BD5"/>
    <w:rsid w:val="00575F24"/>
    <w:rsid w:val="00590B20"/>
    <w:rsid w:val="00592A07"/>
    <w:rsid w:val="005C2756"/>
    <w:rsid w:val="005D4092"/>
    <w:rsid w:val="005D6535"/>
    <w:rsid w:val="005E79F8"/>
    <w:rsid w:val="005F1040"/>
    <w:rsid w:val="00604E6A"/>
    <w:rsid w:val="00605198"/>
    <w:rsid w:val="00607F3B"/>
    <w:rsid w:val="00620F7B"/>
    <w:rsid w:val="00631346"/>
    <w:rsid w:val="00631625"/>
    <w:rsid w:val="00657E22"/>
    <w:rsid w:val="0067222D"/>
    <w:rsid w:val="006813E6"/>
    <w:rsid w:val="006937AC"/>
    <w:rsid w:val="0069470B"/>
    <w:rsid w:val="006A1BA4"/>
    <w:rsid w:val="006A77D0"/>
    <w:rsid w:val="006B480B"/>
    <w:rsid w:val="006C531B"/>
    <w:rsid w:val="006D1560"/>
    <w:rsid w:val="006D6F47"/>
    <w:rsid w:val="006E13BF"/>
    <w:rsid w:val="006E2100"/>
    <w:rsid w:val="00704C28"/>
    <w:rsid w:val="007159CE"/>
    <w:rsid w:val="007228A5"/>
    <w:rsid w:val="00725F67"/>
    <w:rsid w:val="00733B10"/>
    <w:rsid w:val="00743B56"/>
    <w:rsid w:val="00752541"/>
    <w:rsid w:val="00754756"/>
    <w:rsid w:val="007638FE"/>
    <w:rsid w:val="00764163"/>
    <w:rsid w:val="0077073D"/>
    <w:rsid w:val="00770C3D"/>
    <w:rsid w:val="00784EB5"/>
    <w:rsid w:val="00793FDA"/>
    <w:rsid w:val="00795455"/>
    <w:rsid w:val="0079657C"/>
    <w:rsid w:val="007A44E8"/>
    <w:rsid w:val="007A6017"/>
    <w:rsid w:val="007C133A"/>
    <w:rsid w:val="007C3FBD"/>
    <w:rsid w:val="007C63A5"/>
    <w:rsid w:val="007E4036"/>
    <w:rsid w:val="00805061"/>
    <w:rsid w:val="00810688"/>
    <w:rsid w:val="00820A35"/>
    <w:rsid w:val="0082545C"/>
    <w:rsid w:val="0083414F"/>
    <w:rsid w:val="00835D33"/>
    <w:rsid w:val="00855B6A"/>
    <w:rsid w:val="008763F6"/>
    <w:rsid w:val="0087750A"/>
    <w:rsid w:val="0089709F"/>
    <w:rsid w:val="008B2FC7"/>
    <w:rsid w:val="008C57E7"/>
    <w:rsid w:val="008E6511"/>
    <w:rsid w:val="008F4C9D"/>
    <w:rsid w:val="00904F7D"/>
    <w:rsid w:val="00907C07"/>
    <w:rsid w:val="00914A7A"/>
    <w:rsid w:val="00924479"/>
    <w:rsid w:val="00947F98"/>
    <w:rsid w:val="009624AB"/>
    <w:rsid w:val="00967851"/>
    <w:rsid w:val="00974769"/>
    <w:rsid w:val="0099368E"/>
    <w:rsid w:val="00994B0F"/>
    <w:rsid w:val="009A6BDE"/>
    <w:rsid w:val="009B1BF3"/>
    <w:rsid w:val="009C0D82"/>
    <w:rsid w:val="009C1C42"/>
    <w:rsid w:val="009C4433"/>
    <w:rsid w:val="009D0036"/>
    <w:rsid w:val="009D7D4C"/>
    <w:rsid w:val="00A02A13"/>
    <w:rsid w:val="00A24F05"/>
    <w:rsid w:val="00A26237"/>
    <w:rsid w:val="00A3468F"/>
    <w:rsid w:val="00A36CCA"/>
    <w:rsid w:val="00A40B31"/>
    <w:rsid w:val="00A42CFB"/>
    <w:rsid w:val="00A431AB"/>
    <w:rsid w:val="00A51143"/>
    <w:rsid w:val="00A61AA1"/>
    <w:rsid w:val="00A650A6"/>
    <w:rsid w:val="00A80AC5"/>
    <w:rsid w:val="00A83257"/>
    <w:rsid w:val="00A9566D"/>
    <w:rsid w:val="00AA21B4"/>
    <w:rsid w:val="00AA71E1"/>
    <w:rsid w:val="00AC18B8"/>
    <w:rsid w:val="00AC65A9"/>
    <w:rsid w:val="00AC7CEF"/>
    <w:rsid w:val="00AD4ADC"/>
    <w:rsid w:val="00AE06A4"/>
    <w:rsid w:val="00AE489E"/>
    <w:rsid w:val="00AF021D"/>
    <w:rsid w:val="00B13B88"/>
    <w:rsid w:val="00B34213"/>
    <w:rsid w:val="00B46610"/>
    <w:rsid w:val="00B46B7D"/>
    <w:rsid w:val="00B70DD3"/>
    <w:rsid w:val="00B74E42"/>
    <w:rsid w:val="00B80A36"/>
    <w:rsid w:val="00B86872"/>
    <w:rsid w:val="00BC103A"/>
    <w:rsid w:val="00BD234B"/>
    <w:rsid w:val="00BE2DD0"/>
    <w:rsid w:val="00BE6FE0"/>
    <w:rsid w:val="00C00D1E"/>
    <w:rsid w:val="00C02F0A"/>
    <w:rsid w:val="00C15931"/>
    <w:rsid w:val="00C20EA3"/>
    <w:rsid w:val="00C262F9"/>
    <w:rsid w:val="00C263AD"/>
    <w:rsid w:val="00C276F7"/>
    <w:rsid w:val="00C370B6"/>
    <w:rsid w:val="00C45FEF"/>
    <w:rsid w:val="00C5671C"/>
    <w:rsid w:val="00C6024F"/>
    <w:rsid w:val="00C621A9"/>
    <w:rsid w:val="00C63B99"/>
    <w:rsid w:val="00C71B14"/>
    <w:rsid w:val="00C72B6E"/>
    <w:rsid w:val="00C76E0C"/>
    <w:rsid w:val="00CC0B34"/>
    <w:rsid w:val="00CC2306"/>
    <w:rsid w:val="00CC6ED9"/>
    <w:rsid w:val="00CF0115"/>
    <w:rsid w:val="00D00A3D"/>
    <w:rsid w:val="00D0218E"/>
    <w:rsid w:val="00D067A4"/>
    <w:rsid w:val="00D10850"/>
    <w:rsid w:val="00D464D5"/>
    <w:rsid w:val="00D52D56"/>
    <w:rsid w:val="00D57869"/>
    <w:rsid w:val="00D6175D"/>
    <w:rsid w:val="00D65446"/>
    <w:rsid w:val="00D65E87"/>
    <w:rsid w:val="00D94E48"/>
    <w:rsid w:val="00DA5B9D"/>
    <w:rsid w:val="00DB093F"/>
    <w:rsid w:val="00DE1CB6"/>
    <w:rsid w:val="00DE228A"/>
    <w:rsid w:val="00DF06E2"/>
    <w:rsid w:val="00DF41F7"/>
    <w:rsid w:val="00E028D7"/>
    <w:rsid w:val="00E10AFB"/>
    <w:rsid w:val="00E13A99"/>
    <w:rsid w:val="00E15BBD"/>
    <w:rsid w:val="00E16281"/>
    <w:rsid w:val="00E2606A"/>
    <w:rsid w:val="00E30A1E"/>
    <w:rsid w:val="00E36E98"/>
    <w:rsid w:val="00E61C31"/>
    <w:rsid w:val="00E83334"/>
    <w:rsid w:val="00E86619"/>
    <w:rsid w:val="00E93CB4"/>
    <w:rsid w:val="00EA1FDA"/>
    <w:rsid w:val="00EA239B"/>
    <w:rsid w:val="00EA398D"/>
    <w:rsid w:val="00EC22CB"/>
    <w:rsid w:val="00ED669F"/>
    <w:rsid w:val="00ED6E49"/>
    <w:rsid w:val="00EF7402"/>
    <w:rsid w:val="00F025B7"/>
    <w:rsid w:val="00F07C73"/>
    <w:rsid w:val="00F17AAA"/>
    <w:rsid w:val="00F33C67"/>
    <w:rsid w:val="00F54533"/>
    <w:rsid w:val="00F61A28"/>
    <w:rsid w:val="00F819B9"/>
    <w:rsid w:val="00F8512B"/>
    <w:rsid w:val="00F93556"/>
    <w:rsid w:val="00F97E9F"/>
    <w:rsid w:val="00FA6261"/>
    <w:rsid w:val="00FB2C2A"/>
    <w:rsid w:val="00FD379D"/>
    <w:rsid w:val="00FF0F95"/>
    <w:rsid w:val="00FF41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026"/>
    <o:shapelayout v:ext="edit">
      <o:idmap v:ext="edit" data="1"/>
    </o:shapelayout>
  </w:shapeDefaults>
  <w:decimalSymbol w:val="."/>
  <w:listSeparator w:val=","/>
  <w14:docId w14:val="3A567F9E"/>
  <w15:docId w15:val="{4CBF47F0-F2F6-4174-98BA-A65013A9D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ADC"/>
    <w:pPr>
      <w:jc w:val="both"/>
    </w:pPr>
    <w:rPr>
      <w:sz w:val="26"/>
      <w:szCs w:val="26"/>
    </w:rPr>
  </w:style>
  <w:style w:type="paragraph" w:styleId="Heading1">
    <w:name w:val="heading 1"/>
    <w:basedOn w:val="Normal"/>
    <w:next w:val="Heading2"/>
    <w:qFormat/>
    <w:rsid w:val="00AD4ADC"/>
    <w:pPr>
      <w:keepNext/>
      <w:widowControl w:val="0"/>
      <w:numPr>
        <w:numId w:val="35"/>
      </w:numPr>
      <w:spacing w:after="240"/>
      <w:jc w:val="center"/>
      <w:outlineLvl w:val="0"/>
    </w:pPr>
    <w:rPr>
      <w:rFonts w:ascii="Times New Roman Bold" w:hAnsi="Times New Roman Bold"/>
      <w:b/>
      <w:kern w:val="28"/>
    </w:rPr>
  </w:style>
  <w:style w:type="paragraph" w:styleId="Heading2">
    <w:name w:val="heading 2"/>
    <w:basedOn w:val="Normal"/>
    <w:qFormat/>
    <w:rsid w:val="00AD4ADC"/>
    <w:pPr>
      <w:numPr>
        <w:ilvl w:val="1"/>
        <w:numId w:val="35"/>
      </w:numPr>
      <w:spacing w:after="240"/>
      <w:outlineLvl w:val="1"/>
    </w:pPr>
    <w:rPr>
      <w:szCs w:val="20"/>
    </w:rPr>
  </w:style>
  <w:style w:type="paragraph" w:styleId="Heading3">
    <w:name w:val="heading 3"/>
    <w:basedOn w:val="Normal"/>
    <w:qFormat/>
    <w:rsid w:val="00AD4ADC"/>
    <w:pPr>
      <w:numPr>
        <w:ilvl w:val="2"/>
        <w:numId w:val="35"/>
      </w:numPr>
      <w:spacing w:after="240"/>
      <w:jc w:val="left"/>
      <w:outlineLvl w:val="2"/>
    </w:pPr>
    <w:rPr>
      <w:szCs w:val="20"/>
    </w:rPr>
  </w:style>
  <w:style w:type="paragraph" w:styleId="Heading4">
    <w:name w:val="heading 4"/>
    <w:basedOn w:val="Normal"/>
    <w:qFormat/>
    <w:rsid w:val="00AD4ADC"/>
    <w:pPr>
      <w:numPr>
        <w:ilvl w:val="3"/>
        <w:numId w:val="35"/>
      </w:numPr>
      <w:spacing w:after="240"/>
      <w:outlineLvl w:val="3"/>
    </w:pPr>
    <w:rPr>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GNArticleOS">
    <w:name w:val="NGN Article/OS"/>
    <w:basedOn w:val="Normal"/>
    <w:rsid w:val="00B70DD3"/>
    <w:pPr>
      <w:jc w:val="center"/>
      <w:outlineLvl w:val="0"/>
    </w:pPr>
    <w:rPr>
      <w:b/>
      <w:bCs/>
      <w:iCs/>
      <w:caps/>
    </w:rPr>
  </w:style>
  <w:style w:type="paragraph" w:customStyle="1" w:styleId="NGNOS2">
    <w:name w:val="NGN OS2"/>
    <w:next w:val="NGNNORMAL"/>
    <w:rsid w:val="00AD4ADC"/>
    <w:pPr>
      <w:keepNext/>
      <w:spacing w:after="240"/>
      <w:outlineLvl w:val="1"/>
    </w:pPr>
    <w:rPr>
      <w:rFonts w:cs="Arial"/>
      <w:b/>
      <w:bCs/>
      <w:iCs/>
      <w:sz w:val="26"/>
      <w:szCs w:val="26"/>
    </w:rPr>
  </w:style>
  <w:style w:type="paragraph" w:customStyle="1" w:styleId="ngnsection">
    <w:name w:val="ngn section"/>
    <w:basedOn w:val="Normal"/>
    <w:rsid w:val="00B70DD3"/>
    <w:pPr>
      <w:ind w:left="720"/>
      <w:outlineLvl w:val="1"/>
    </w:pPr>
    <w:rPr>
      <w:b/>
      <w:bCs/>
      <w:iCs/>
    </w:rPr>
  </w:style>
  <w:style w:type="paragraph" w:customStyle="1" w:styleId="NGNA">
    <w:name w:val="NGN (A)"/>
    <w:basedOn w:val="Normal"/>
    <w:rsid w:val="00A83257"/>
    <w:pPr>
      <w:tabs>
        <w:tab w:val="left" w:pos="-1440"/>
      </w:tabs>
      <w:autoSpaceDE w:val="0"/>
      <w:autoSpaceDN w:val="0"/>
      <w:adjustRightInd w:val="0"/>
      <w:spacing w:after="240"/>
      <w:ind w:left="2160" w:hanging="720"/>
    </w:pPr>
  </w:style>
  <w:style w:type="paragraph" w:customStyle="1" w:styleId="NGN11">
    <w:name w:val="NGN 1.1"/>
    <w:basedOn w:val="Normal"/>
    <w:rsid w:val="00A83257"/>
    <w:pPr>
      <w:tabs>
        <w:tab w:val="left" w:pos="-1440"/>
      </w:tabs>
      <w:autoSpaceDE w:val="0"/>
      <w:autoSpaceDN w:val="0"/>
      <w:adjustRightInd w:val="0"/>
      <w:spacing w:after="240"/>
      <w:ind w:left="1440" w:hanging="720"/>
    </w:pPr>
  </w:style>
  <w:style w:type="paragraph" w:customStyle="1" w:styleId="NGNARTICLE-1">
    <w:name w:val="NGN ARTICLE-1"/>
    <w:basedOn w:val="TOC1"/>
    <w:next w:val="Normal"/>
    <w:rsid w:val="00AD4ADC"/>
    <w:pPr>
      <w:keepNext/>
      <w:widowControl w:val="0"/>
      <w:spacing w:before="480"/>
      <w:ind w:left="0" w:right="0" w:firstLine="0"/>
      <w:jc w:val="center"/>
    </w:pPr>
    <w:rPr>
      <w:rFonts w:ascii="Times New Roman Bold" w:hAnsi="Times New Roman Bold"/>
      <w:b/>
      <w:szCs w:val="26"/>
    </w:rPr>
  </w:style>
  <w:style w:type="paragraph" w:styleId="TOC1">
    <w:name w:val="toc 1"/>
    <w:basedOn w:val="Normal"/>
    <w:next w:val="Normal"/>
    <w:semiHidden/>
    <w:rsid w:val="00AD4ADC"/>
    <w:pPr>
      <w:ind w:left="432" w:right="432" w:hanging="432"/>
      <w:jc w:val="left"/>
    </w:pPr>
    <w:rPr>
      <w:bCs/>
      <w:caps/>
      <w:szCs w:val="20"/>
    </w:rPr>
  </w:style>
  <w:style w:type="paragraph" w:customStyle="1" w:styleId="NGNARTICLE-2">
    <w:name w:val="NGN ARTICLE-2"/>
    <w:basedOn w:val="TOC2"/>
    <w:next w:val="NGNSECTION0"/>
    <w:rsid w:val="00AD4ADC"/>
    <w:pPr>
      <w:keepNext/>
      <w:widowControl w:val="0"/>
      <w:spacing w:after="240"/>
      <w:ind w:left="1440" w:right="1440" w:firstLine="0"/>
      <w:jc w:val="center"/>
      <w:outlineLvl w:val="9"/>
    </w:pPr>
    <w:rPr>
      <w:rFonts w:ascii="Times New Roman Bold" w:hAnsi="Times New Roman Bold"/>
      <w:b/>
    </w:rPr>
  </w:style>
  <w:style w:type="paragraph" w:styleId="TOC2">
    <w:name w:val="toc 2"/>
    <w:basedOn w:val="Normal"/>
    <w:next w:val="Normal"/>
    <w:semiHidden/>
    <w:rsid w:val="00AD4ADC"/>
    <w:pPr>
      <w:ind w:left="1152" w:right="432" w:hanging="720"/>
      <w:jc w:val="left"/>
      <w:outlineLvl w:val="1"/>
    </w:pPr>
  </w:style>
  <w:style w:type="paragraph" w:customStyle="1" w:styleId="NGNBLOCKTEXT">
    <w:name w:val="NGN BLOCK TEXT"/>
    <w:basedOn w:val="NGNSECTION0"/>
    <w:rsid w:val="00AD4ADC"/>
    <w:pPr>
      <w:ind w:left="720" w:hanging="720"/>
      <w:jc w:val="both"/>
      <w:outlineLvl w:val="9"/>
    </w:pPr>
    <w:rPr>
      <w:iCs w:val="0"/>
    </w:rPr>
  </w:style>
  <w:style w:type="paragraph" w:customStyle="1" w:styleId="NGNCENTEREDTEXT">
    <w:name w:val="NGN CENTERED TEXT"/>
    <w:basedOn w:val="Normal"/>
    <w:next w:val="Normal"/>
    <w:rsid w:val="00AD4ADC"/>
    <w:pPr>
      <w:tabs>
        <w:tab w:val="center" w:pos="4680"/>
      </w:tabs>
      <w:autoSpaceDE w:val="0"/>
      <w:autoSpaceDN w:val="0"/>
      <w:adjustRightInd w:val="0"/>
      <w:jc w:val="center"/>
    </w:pPr>
    <w:rPr>
      <w:b/>
      <w:bCs/>
    </w:rPr>
  </w:style>
  <w:style w:type="paragraph" w:customStyle="1" w:styleId="NGNDISTRIBUTION">
    <w:name w:val="NGN DISTRIBUTION"/>
    <w:basedOn w:val="Normal"/>
    <w:rsid w:val="00A83257"/>
    <w:pPr>
      <w:ind w:left="360" w:hanging="360"/>
      <w:jc w:val="left"/>
    </w:pPr>
  </w:style>
  <w:style w:type="paragraph" w:customStyle="1" w:styleId="NGNFIRSTINDENT">
    <w:name w:val="NGN FIRST INDENT"/>
    <w:basedOn w:val="NGNNORMAL"/>
    <w:rsid w:val="00AD4ADC"/>
    <w:pPr>
      <w:ind w:left="720"/>
    </w:pPr>
  </w:style>
  <w:style w:type="paragraph" w:customStyle="1" w:styleId="NGNFLUSHRIGHT">
    <w:name w:val="NGN FLUSH RIGHT"/>
    <w:basedOn w:val="Normal"/>
    <w:rsid w:val="00AD4ADC"/>
    <w:pPr>
      <w:tabs>
        <w:tab w:val="right" w:pos="9360"/>
      </w:tabs>
      <w:autoSpaceDE w:val="0"/>
      <w:autoSpaceDN w:val="0"/>
      <w:adjustRightInd w:val="0"/>
      <w:jc w:val="right"/>
    </w:pPr>
    <w:rPr>
      <w:rFonts w:cs="Shruti"/>
    </w:rPr>
  </w:style>
  <w:style w:type="paragraph" w:customStyle="1" w:styleId="NGNFLUSHRIGHTBOLD">
    <w:name w:val="NGN FLUSH RIGHT BOLD"/>
    <w:basedOn w:val="Normal"/>
    <w:rsid w:val="00AD4ADC"/>
    <w:pPr>
      <w:tabs>
        <w:tab w:val="right" w:pos="9360"/>
      </w:tabs>
      <w:autoSpaceDE w:val="0"/>
      <w:autoSpaceDN w:val="0"/>
      <w:adjustRightInd w:val="0"/>
      <w:jc w:val="right"/>
    </w:pPr>
    <w:rPr>
      <w:rFonts w:cs="Shruti"/>
      <w:b/>
    </w:rPr>
  </w:style>
  <w:style w:type="paragraph" w:customStyle="1" w:styleId="NGNI">
    <w:name w:val="NGN I"/>
    <w:basedOn w:val="Normal"/>
    <w:rsid w:val="00A83257"/>
    <w:pPr>
      <w:tabs>
        <w:tab w:val="left" w:pos="-1440"/>
      </w:tabs>
      <w:autoSpaceDE w:val="0"/>
      <w:autoSpaceDN w:val="0"/>
      <w:adjustRightInd w:val="0"/>
      <w:spacing w:after="240"/>
    </w:pPr>
    <w:rPr>
      <w:b/>
      <w:bCs/>
    </w:rPr>
  </w:style>
  <w:style w:type="paragraph" w:customStyle="1" w:styleId="NGNNORMAL">
    <w:name w:val="NGN NORMAL"/>
    <w:basedOn w:val="Normal"/>
    <w:rsid w:val="00AD4ADC"/>
    <w:pPr>
      <w:autoSpaceDE w:val="0"/>
      <w:autoSpaceDN w:val="0"/>
      <w:adjustRightInd w:val="0"/>
      <w:spacing w:after="240"/>
      <w:ind w:firstLine="720"/>
    </w:pPr>
    <w:rPr>
      <w:szCs w:val="24"/>
    </w:rPr>
  </w:style>
  <w:style w:type="paragraph" w:customStyle="1" w:styleId="NGNNOINDENT">
    <w:name w:val="NGN NO INDENT"/>
    <w:basedOn w:val="NGNNORMAL"/>
    <w:rsid w:val="00AD4ADC"/>
    <w:pPr>
      <w:ind w:firstLine="0"/>
    </w:pPr>
  </w:style>
  <w:style w:type="paragraph" w:customStyle="1" w:styleId="NGNOS1">
    <w:name w:val="NGN OS1"/>
    <w:basedOn w:val="NGNNORMAL"/>
    <w:next w:val="NGNNORMAL"/>
    <w:rsid w:val="00AD4ADC"/>
    <w:pPr>
      <w:keepNext/>
      <w:spacing w:before="480"/>
      <w:ind w:firstLine="0"/>
      <w:jc w:val="center"/>
      <w:outlineLvl w:val="0"/>
    </w:pPr>
    <w:rPr>
      <w:b/>
    </w:rPr>
  </w:style>
  <w:style w:type="paragraph" w:customStyle="1" w:styleId="NGNPRELIM">
    <w:name w:val="NGN PRELIM*"/>
    <w:basedOn w:val="NGNNORMAL"/>
    <w:rsid w:val="00AD4ADC"/>
    <w:pPr>
      <w:spacing w:after="0"/>
      <w:ind w:firstLine="0"/>
    </w:pPr>
  </w:style>
  <w:style w:type="paragraph" w:customStyle="1" w:styleId="NGNSECONDINDENT">
    <w:name w:val="NGN SECOND INDENT"/>
    <w:basedOn w:val="Normal"/>
    <w:rsid w:val="00AD4ADC"/>
    <w:pPr>
      <w:autoSpaceDE w:val="0"/>
      <w:autoSpaceDN w:val="0"/>
      <w:adjustRightInd w:val="0"/>
      <w:spacing w:after="240"/>
      <w:ind w:left="1440" w:firstLine="720"/>
    </w:pPr>
  </w:style>
  <w:style w:type="paragraph" w:customStyle="1" w:styleId="NGNSECTION0">
    <w:name w:val="NGN SECTION"/>
    <w:basedOn w:val="TOC3"/>
    <w:next w:val="Normal"/>
    <w:rsid w:val="00AD4ADC"/>
    <w:pPr>
      <w:keepNext/>
      <w:keepLines/>
      <w:tabs>
        <w:tab w:val="clear" w:pos="2534"/>
        <w:tab w:val="clear" w:pos="9350"/>
        <w:tab w:val="left" w:pos="2166"/>
      </w:tabs>
      <w:spacing w:after="240"/>
      <w:ind w:left="0" w:right="0" w:firstLine="720"/>
      <w:jc w:val="left"/>
      <w:outlineLvl w:val="2"/>
    </w:pPr>
    <w:rPr>
      <w:rFonts w:ascii="Times New Roman Bold" w:hAnsi="Times New Roman Bold"/>
      <w:b/>
      <w:iCs/>
    </w:rPr>
  </w:style>
  <w:style w:type="paragraph" w:styleId="TOC3">
    <w:name w:val="toc 3"/>
    <w:aliases w:val="TOC 3 Char"/>
    <w:basedOn w:val="Normal"/>
    <w:next w:val="Normal"/>
    <w:autoRedefine/>
    <w:semiHidden/>
    <w:rsid w:val="00AD4ADC"/>
    <w:pPr>
      <w:tabs>
        <w:tab w:val="left" w:pos="2534"/>
        <w:tab w:val="right" w:leader="dot" w:pos="9350"/>
      </w:tabs>
      <w:ind w:left="720" w:right="432" w:hanging="720"/>
    </w:pPr>
  </w:style>
  <w:style w:type="paragraph" w:customStyle="1" w:styleId="NGNSUB2">
    <w:name w:val="NGN SUB 2"/>
    <w:basedOn w:val="Normal"/>
    <w:rsid w:val="00A83257"/>
    <w:pPr>
      <w:tabs>
        <w:tab w:val="left" w:pos="-1440"/>
      </w:tabs>
      <w:autoSpaceDE w:val="0"/>
      <w:autoSpaceDN w:val="0"/>
      <w:adjustRightInd w:val="0"/>
      <w:spacing w:after="240"/>
      <w:ind w:left="1440"/>
    </w:pPr>
    <w:rPr>
      <w:i/>
      <w:iCs/>
      <w:sz w:val="24"/>
      <w:szCs w:val="24"/>
      <w:u w:val="single"/>
    </w:rPr>
  </w:style>
  <w:style w:type="paragraph" w:customStyle="1" w:styleId="NGNSUBBOLDITALIC">
    <w:name w:val="NGN SUB BOLD ITALIC"/>
    <w:basedOn w:val="Normal"/>
    <w:rsid w:val="00A83257"/>
    <w:pPr>
      <w:tabs>
        <w:tab w:val="left" w:pos="-1440"/>
      </w:tabs>
      <w:autoSpaceDE w:val="0"/>
      <w:autoSpaceDN w:val="0"/>
      <w:adjustRightInd w:val="0"/>
      <w:spacing w:after="240"/>
      <w:ind w:left="720"/>
    </w:pPr>
    <w:rPr>
      <w:b/>
      <w:bCs/>
      <w:i/>
      <w:iCs/>
      <w:szCs w:val="24"/>
    </w:rPr>
  </w:style>
  <w:style w:type="paragraph" w:customStyle="1" w:styleId="NGNSUBHEADLEFT">
    <w:name w:val="NGN SUBHEAD LEFT"/>
    <w:basedOn w:val="Normal"/>
    <w:rsid w:val="00A83257"/>
    <w:pPr>
      <w:keepNext/>
      <w:autoSpaceDE w:val="0"/>
      <w:autoSpaceDN w:val="0"/>
      <w:adjustRightInd w:val="0"/>
      <w:spacing w:after="240"/>
    </w:pPr>
    <w:rPr>
      <w:u w:val="single"/>
    </w:rPr>
  </w:style>
  <w:style w:type="paragraph" w:customStyle="1" w:styleId="NGNTHIRDINDENT">
    <w:name w:val="NGN THIRD INDENT"/>
    <w:basedOn w:val="NGNSECONDINDENT"/>
    <w:rsid w:val="00AD4ADC"/>
    <w:pPr>
      <w:ind w:left="2160"/>
    </w:pPr>
  </w:style>
  <w:style w:type="numbering" w:customStyle="1" w:styleId="CD51">
    <w:name w:val="CD 5.1"/>
    <w:basedOn w:val="NoList"/>
    <w:rsid w:val="00AD4ADC"/>
    <w:pPr>
      <w:numPr>
        <w:numId w:val="1"/>
      </w:numPr>
    </w:pPr>
  </w:style>
  <w:style w:type="numbering" w:customStyle="1" w:styleId="CD61">
    <w:name w:val="CD 6.1"/>
    <w:basedOn w:val="NoList"/>
    <w:rsid w:val="00AD4ADC"/>
    <w:pPr>
      <w:numPr>
        <w:numId w:val="2"/>
      </w:numPr>
    </w:pPr>
  </w:style>
  <w:style w:type="numbering" w:customStyle="1" w:styleId="CD71">
    <w:name w:val="CD 7.1"/>
    <w:basedOn w:val="NoList"/>
    <w:rsid w:val="00AD4ADC"/>
    <w:pPr>
      <w:numPr>
        <w:numId w:val="3"/>
      </w:numPr>
    </w:pPr>
  </w:style>
  <w:style w:type="numbering" w:customStyle="1" w:styleId="CD81">
    <w:name w:val="CD 8.1"/>
    <w:basedOn w:val="NoList"/>
    <w:rsid w:val="00AD4ADC"/>
    <w:pPr>
      <w:numPr>
        <w:numId w:val="4"/>
      </w:numPr>
    </w:pPr>
  </w:style>
  <w:style w:type="numbering" w:customStyle="1" w:styleId="CDI">
    <w:name w:val="CD I"/>
    <w:basedOn w:val="NoList"/>
    <w:rsid w:val="00AD4ADC"/>
    <w:pPr>
      <w:numPr>
        <w:numId w:val="5"/>
      </w:numPr>
    </w:pPr>
  </w:style>
  <w:style w:type="paragraph" w:customStyle="1" w:styleId="CustomLevel1">
    <w:name w:val="CustomLevel1"/>
    <w:basedOn w:val="Normal"/>
    <w:rsid w:val="00AD4ADC"/>
    <w:pPr>
      <w:numPr>
        <w:numId w:val="28"/>
      </w:numPr>
      <w:tabs>
        <w:tab w:val="clear" w:pos="720"/>
        <w:tab w:val="num" w:pos="2880"/>
      </w:tabs>
      <w:spacing w:after="240"/>
      <w:ind w:left="1440"/>
    </w:pPr>
    <w:rPr>
      <w:szCs w:val="24"/>
    </w:rPr>
  </w:style>
  <w:style w:type="paragraph" w:customStyle="1" w:styleId="CustomLevel2">
    <w:name w:val="CustomLevel2"/>
    <w:basedOn w:val="Normal"/>
    <w:rsid w:val="00AD4ADC"/>
    <w:pPr>
      <w:numPr>
        <w:numId w:val="29"/>
      </w:numPr>
      <w:tabs>
        <w:tab w:val="clear" w:pos="720"/>
        <w:tab w:val="num" w:pos="2160"/>
      </w:tabs>
      <w:spacing w:after="240"/>
    </w:pPr>
    <w:rPr>
      <w:szCs w:val="24"/>
    </w:rPr>
  </w:style>
  <w:style w:type="paragraph" w:customStyle="1" w:styleId="CustomLevel3">
    <w:name w:val="CustomLevel3"/>
    <w:basedOn w:val="Normal"/>
    <w:rsid w:val="00AD4ADC"/>
    <w:pPr>
      <w:numPr>
        <w:numId w:val="30"/>
      </w:numPr>
      <w:tabs>
        <w:tab w:val="num" w:pos="1440"/>
      </w:tabs>
      <w:spacing w:after="240"/>
    </w:pPr>
    <w:rPr>
      <w:sz w:val="24"/>
      <w:szCs w:val="24"/>
    </w:rPr>
  </w:style>
  <w:style w:type="paragraph" w:customStyle="1" w:styleId="CustomLevel4">
    <w:name w:val="CustomLevel4"/>
    <w:basedOn w:val="Normal"/>
    <w:rsid w:val="00AD4ADC"/>
    <w:pPr>
      <w:numPr>
        <w:numId w:val="31"/>
      </w:numPr>
      <w:spacing w:after="240"/>
      <w:ind w:left="0"/>
    </w:pPr>
    <w:rPr>
      <w:szCs w:val="24"/>
    </w:rPr>
  </w:style>
  <w:style w:type="paragraph" w:customStyle="1" w:styleId="DeltaViewInsertion">
    <w:name w:val="Delta View Insertion"/>
    <w:basedOn w:val="Normal"/>
    <w:rsid w:val="00AD4ADC"/>
    <w:rPr>
      <w:color w:val="0000FF"/>
      <w:u w:val="double"/>
    </w:rPr>
  </w:style>
  <w:style w:type="paragraph" w:styleId="Footer">
    <w:name w:val="footer"/>
    <w:aliases w:val="NGN Footer"/>
    <w:basedOn w:val="Normal"/>
    <w:link w:val="FooterChar"/>
    <w:uiPriority w:val="99"/>
    <w:rsid w:val="00AD4ADC"/>
    <w:pPr>
      <w:widowControl w:val="0"/>
      <w:autoSpaceDE w:val="0"/>
      <w:autoSpaceDN w:val="0"/>
      <w:adjustRightInd w:val="0"/>
      <w:spacing w:before="240"/>
      <w:jc w:val="center"/>
    </w:pPr>
  </w:style>
  <w:style w:type="paragraph" w:styleId="Header">
    <w:name w:val="header"/>
    <w:basedOn w:val="Normal"/>
    <w:rsid w:val="00AD4ADC"/>
    <w:pPr>
      <w:tabs>
        <w:tab w:val="center" w:pos="4320"/>
        <w:tab w:val="right" w:pos="8640"/>
      </w:tabs>
    </w:pPr>
  </w:style>
  <w:style w:type="paragraph" w:customStyle="1" w:styleId="NGNListLeveli">
    <w:name w:val="NGN #List Level (i)"/>
    <w:basedOn w:val="aNGNNumberedListLevel2"/>
    <w:rsid w:val="00AD4ADC"/>
    <w:pPr>
      <w:numPr>
        <w:numId w:val="36"/>
      </w:numPr>
      <w:tabs>
        <w:tab w:val="clear" w:pos="2880"/>
        <w:tab w:val="num" w:pos="720"/>
      </w:tabs>
      <w:ind w:left="0"/>
    </w:pPr>
  </w:style>
  <w:style w:type="paragraph" w:customStyle="1" w:styleId="NGNAppendix">
    <w:name w:val="NGN Appendix"/>
    <w:basedOn w:val="Normal"/>
    <w:rsid w:val="00AD4ADC"/>
    <w:pPr>
      <w:spacing w:after="120"/>
      <w:ind w:left="1310" w:hanging="1310"/>
    </w:pPr>
    <w:rPr>
      <w:sz w:val="18"/>
      <w:szCs w:val="18"/>
    </w:rPr>
  </w:style>
  <w:style w:type="paragraph" w:customStyle="1" w:styleId="NGNDoubleIndent">
    <w:name w:val="NGN Double Indent"/>
    <w:basedOn w:val="Normal"/>
    <w:rsid w:val="00AD4ADC"/>
    <w:pPr>
      <w:autoSpaceDE w:val="0"/>
      <w:autoSpaceDN w:val="0"/>
      <w:adjustRightInd w:val="0"/>
      <w:spacing w:after="240"/>
      <w:ind w:left="720" w:right="720" w:firstLine="720"/>
    </w:pPr>
  </w:style>
  <w:style w:type="paragraph" w:customStyle="1" w:styleId="NGNDOUBLESPACENORMAL">
    <w:name w:val="NGN DOUBLE SPACE NORMAL"/>
    <w:basedOn w:val="Normal"/>
    <w:rsid w:val="00AD4ADC"/>
    <w:pPr>
      <w:autoSpaceDE w:val="0"/>
      <w:autoSpaceDN w:val="0"/>
      <w:adjustRightInd w:val="0"/>
      <w:spacing w:line="480" w:lineRule="auto"/>
      <w:ind w:firstLine="720"/>
    </w:pPr>
    <w:rPr>
      <w:sz w:val="24"/>
      <w:szCs w:val="24"/>
    </w:rPr>
  </w:style>
  <w:style w:type="paragraph" w:customStyle="1" w:styleId="NGNHangingIndent">
    <w:name w:val="NGN Hanging Indent"/>
    <w:basedOn w:val="Normal"/>
    <w:rsid w:val="00AD4ADC"/>
    <w:pPr>
      <w:autoSpaceDE w:val="0"/>
      <w:autoSpaceDN w:val="0"/>
      <w:adjustRightInd w:val="0"/>
      <w:spacing w:after="240"/>
      <w:ind w:left="720" w:hanging="720"/>
    </w:pPr>
  </w:style>
  <w:style w:type="paragraph" w:customStyle="1" w:styleId="NGNHEADERPAGE1">
    <w:name w:val="NGN HEADER PAGE 1"/>
    <w:basedOn w:val="Header"/>
    <w:rsid w:val="00AD4ADC"/>
    <w:pPr>
      <w:tabs>
        <w:tab w:val="clear" w:pos="4320"/>
        <w:tab w:val="clear" w:pos="8640"/>
      </w:tabs>
      <w:jc w:val="right"/>
    </w:pPr>
    <w:rPr>
      <w:b/>
    </w:rPr>
  </w:style>
  <w:style w:type="paragraph" w:customStyle="1" w:styleId="NGNNORMALBOLD">
    <w:name w:val="NGN NORMAL BOLD"/>
    <w:basedOn w:val="Normal"/>
    <w:rsid w:val="00AD4ADC"/>
    <w:pPr>
      <w:tabs>
        <w:tab w:val="left" w:pos="-1440"/>
      </w:tabs>
      <w:autoSpaceDE w:val="0"/>
      <w:autoSpaceDN w:val="0"/>
      <w:adjustRightInd w:val="0"/>
      <w:spacing w:after="240"/>
      <w:ind w:firstLine="720"/>
    </w:pPr>
    <w:rPr>
      <w:b/>
    </w:rPr>
  </w:style>
  <w:style w:type="paragraph" w:customStyle="1" w:styleId="NGNNORMALITALIC">
    <w:name w:val="NGN NORMAL ITALIC"/>
    <w:basedOn w:val="Normal"/>
    <w:rsid w:val="00AD4ADC"/>
    <w:pPr>
      <w:autoSpaceDE w:val="0"/>
      <w:autoSpaceDN w:val="0"/>
      <w:adjustRightInd w:val="0"/>
      <w:spacing w:after="240"/>
      <w:ind w:firstLine="720"/>
    </w:pPr>
    <w:rPr>
      <w:i/>
    </w:rPr>
  </w:style>
  <w:style w:type="paragraph" w:customStyle="1" w:styleId="NGNNumberedListLevel1">
    <w:name w:val="NGN Numbered List Level 1"/>
    <w:basedOn w:val="NGNNORMAL"/>
    <w:rsid w:val="00AD4ADC"/>
    <w:pPr>
      <w:numPr>
        <w:numId w:val="17"/>
      </w:numPr>
      <w:ind w:left="1440" w:hanging="720"/>
    </w:pPr>
  </w:style>
  <w:style w:type="paragraph" w:customStyle="1" w:styleId="NGNOS3">
    <w:name w:val="NGN OS3"/>
    <w:basedOn w:val="Normal"/>
    <w:rsid w:val="00AD4ADC"/>
    <w:pPr>
      <w:keepNext/>
      <w:spacing w:after="240"/>
      <w:ind w:left="1440" w:hanging="720"/>
      <w:outlineLvl w:val="2"/>
    </w:pPr>
    <w:rPr>
      <w:u w:val="single"/>
    </w:rPr>
  </w:style>
  <w:style w:type="paragraph" w:customStyle="1" w:styleId="NGNQuote">
    <w:name w:val="NGN Quote"/>
    <w:basedOn w:val="NGNNORMAL"/>
    <w:rsid w:val="00AD4ADC"/>
    <w:pPr>
      <w:ind w:left="1425" w:right="1437" w:firstLine="741"/>
    </w:pPr>
  </w:style>
  <w:style w:type="paragraph" w:customStyle="1" w:styleId="NGNRe">
    <w:name w:val="NGN Re:"/>
    <w:basedOn w:val="NGNNORMAL"/>
    <w:rsid w:val="00AD4ADC"/>
    <w:pPr>
      <w:keepNext/>
      <w:ind w:left="1440" w:right="720" w:hanging="720"/>
    </w:pPr>
  </w:style>
  <w:style w:type="paragraph" w:customStyle="1" w:styleId="NGNRESOLUTIONTITLE">
    <w:name w:val="NGN RESOLUTION TITLE"/>
    <w:basedOn w:val="Normal"/>
    <w:rsid w:val="00AD4ADC"/>
    <w:pPr>
      <w:suppressAutoHyphens/>
      <w:autoSpaceDE w:val="0"/>
      <w:autoSpaceDN w:val="0"/>
      <w:adjustRightInd w:val="0"/>
      <w:spacing w:after="240"/>
      <w:ind w:left="1440" w:right="1440"/>
    </w:pPr>
    <w:rPr>
      <w:spacing w:val="-3"/>
    </w:rPr>
  </w:style>
  <w:style w:type="paragraph" w:customStyle="1" w:styleId="NGNStatement">
    <w:name w:val="NGN Statement"/>
    <w:basedOn w:val="NGNNORMAL"/>
    <w:rsid w:val="00AD4ADC"/>
    <w:pPr>
      <w:widowControl w:val="0"/>
      <w:tabs>
        <w:tab w:val="right" w:leader="dot" w:pos="9350"/>
      </w:tabs>
      <w:ind w:left="432" w:right="1728" w:hanging="432"/>
    </w:pPr>
    <w:rPr>
      <w:szCs w:val="26"/>
    </w:rPr>
  </w:style>
  <w:style w:type="paragraph" w:customStyle="1" w:styleId="NGNTablesLists">
    <w:name w:val="NGN Tables Lists"/>
    <w:basedOn w:val="Normal"/>
    <w:rsid w:val="00AD4ADC"/>
    <w:pPr>
      <w:autoSpaceDE w:val="0"/>
      <w:autoSpaceDN w:val="0"/>
      <w:adjustRightInd w:val="0"/>
      <w:jc w:val="left"/>
    </w:pPr>
    <w:rPr>
      <w:sz w:val="18"/>
      <w:szCs w:val="18"/>
    </w:rPr>
  </w:style>
  <w:style w:type="paragraph" w:customStyle="1" w:styleId="NGNTITLE">
    <w:name w:val="NGN TITLE"/>
    <w:basedOn w:val="NGNNORMAL"/>
    <w:next w:val="NGNNORMAL"/>
    <w:rsid w:val="00AD4ADC"/>
    <w:pPr>
      <w:ind w:firstLine="0"/>
      <w:jc w:val="center"/>
    </w:pPr>
    <w:rPr>
      <w:b/>
    </w:rPr>
  </w:style>
  <w:style w:type="character" w:styleId="PageNumber">
    <w:name w:val="page number"/>
    <w:rsid w:val="00AD4ADC"/>
    <w:rPr>
      <w:rFonts w:ascii="Times New Roman" w:hAnsi="Times New Roman"/>
      <w:sz w:val="26"/>
      <w:szCs w:val="26"/>
    </w:rPr>
  </w:style>
  <w:style w:type="paragraph" w:customStyle="1" w:styleId="ScheduleHeading">
    <w:name w:val="Schedule Heading"/>
    <w:basedOn w:val="Normal"/>
    <w:next w:val="Normal"/>
    <w:rsid w:val="00AD4ADC"/>
    <w:pPr>
      <w:keepNext/>
      <w:spacing w:after="240"/>
    </w:pPr>
    <w:rPr>
      <w:snapToGrid w:val="0"/>
      <w:kern w:val="24"/>
      <w:szCs w:val="20"/>
      <w:u w:val="single"/>
    </w:rPr>
  </w:style>
  <w:style w:type="paragraph" w:customStyle="1" w:styleId="StyleaNGNLista">
    <w:name w:val="Style (a) NGN # List (a)"/>
    <w:basedOn w:val="aNGNNumberedListLevel2"/>
    <w:rsid w:val="00AD4ADC"/>
    <w:pPr>
      <w:numPr>
        <w:numId w:val="0"/>
      </w:numPr>
    </w:pPr>
    <w:rPr>
      <w:szCs w:val="20"/>
    </w:rPr>
  </w:style>
  <w:style w:type="numbering" w:customStyle="1" w:styleId="StyleOutlinenumbered">
    <w:name w:val="Style Outline numbered"/>
    <w:basedOn w:val="NoList"/>
    <w:rsid w:val="00AD4ADC"/>
    <w:pPr>
      <w:numPr>
        <w:numId w:val="16"/>
      </w:numPr>
    </w:pPr>
  </w:style>
  <w:style w:type="paragraph" w:styleId="Subtitle">
    <w:name w:val="Subtitle"/>
    <w:basedOn w:val="Normal"/>
    <w:next w:val="BodyText"/>
    <w:qFormat/>
    <w:rsid w:val="00AD4ADC"/>
    <w:pPr>
      <w:keepNext/>
      <w:spacing w:after="240"/>
      <w:jc w:val="center"/>
      <w:outlineLvl w:val="1"/>
    </w:pPr>
    <w:rPr>
      <w:snapToGrid w:val="0"/>
      <w:kern w:val="24"/>
      <w:szCs w:val="20"/>
    </w:rPr>
  </w:style>
  <w:style w:type="paragraph" w:styleId="BodyText">
    <w:name w:val="Body Text"/>
    <w:basedOn w:val="Normal"/>
    <w:autoRedefine/>
    <w:rsid w:val="00AD4ADC"/>
    <w:pPr>
      <w:autoSpaceDE w:val="0"/>
      <w:autoSpaceDN w:val="0"/>
      <w:adjustRightInd w:val="0"/>
    </w:pPr>
    <w:rPr>
      <w:szCs w:val="24"/>
    </w:rPr>
  </w:style>
  <w:style w:type="paragraph" w:customStyle="1" w:styleId="aNGNNumberedListLevel2">
    <w:name w:val="(a) NGN Numbered List Level 2"/>
    <w:basedOn w:val="NGNNumberedListLevel1"/>
    <w:rsid w:val="00AD4ADC"/>
    <w:pPr>
      <w:numPr>
        <w:numId w:val="18"/>
      </w:numPr>
      <w:tabs>
        <w:tab w:val="clear" w:pos="2160"/>
        <w:tab w:val="num" w:pos="1440"/>
      </w:tabs>
      <w:ind w:left="1440" w:hanging="720"/>
    </w:pPr>
  </w:style>
  <w:style w:type="numbering" w:customStyle="1" w:styleId="CD11">
    <w:name w:val="CD 1.1"/>
    <w:rsid w:val="00AD4ADC"/>
    <w:pPr>
      <w:numPr>
        <w:numId w:val="19"/>
      </w:numPr>
    </w:pPr>
  </w:style>
  <w:style w:type="numbering" w:customStyle="1" w:styleId="CD21">
    <w:name w:val="CD 2.1"/>
    <w:rsid w:val="00AD4ADC"/>
    <w:pPr>
      <w:numPr>
        <w:numId w:val="20"/>
      </w:numPr>
    </w:pPr>
  </w:style>
  <w:style w:type="numbering" w:customStyle="1" w:styleId="CD31">
    <w:name w:val="CD 3.1"/>
    <w:basedOn w:val="CD21"/>
    <w:rsid w:val="00AD4ADC"/>
    <w:pPr>
      <w:numPr>
        <w:numId w:val="21"/>
      </w:numPr>
    </w:pPr>
  </w:style>
  <w:style w:type="numbering" w:customStyle="1" w:styleId="CD41">
    <w:name w:val="CD 4.1"/>
    <w:basedOn w:val="CD31"/>
    <w:rsid w:val="00AD4ADC"/>
    <w:pPr>
      <w:numPr>
        <w:numId w:val="22"/>
      </w:numPr>
    </w:pPr>
  </w:style>
  <w:style w:type="table" w:styleId="TableGrid">
    <w:name w:val="Table Grid"/>
    <w:basedOn w:val="TableNormal"/>
    <w:rsid w:val="00A24F05"/>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aliases w:val="NGN Footer Char"/>
    <w:link w:val="Footer"/>
    <w:uiPriority w:val="99"/>
    <w:rsid w:val="00E61C31"/>
    <w:rPr>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3503270">
      <w:bodyDiv w:val="1"/>
      <w:marLeft w:val="0"/>
      <w:marRight w:val="0"/>
      <w:marTop w:val="0"/>
      <w:marBottom w:val="0"/>
      <w:divBdr>
        <w:top w:val="none" w:sz="0" w:space="0" w:color="auto"/>
        <w:left w:val="none" w:sz="0" w:space="0" w:color="auto"/>
        <w:bottom w:val="none" w:sz="0" w:space="0" w:color="auto"/>
        <w:right w:val="none" w:sz="0" w:space="0" w:color="auto"/>
      </w:divBdr>
    </w:div>
    <w:div w:id="406731655">
      <w:bodyDiv w:val="1"/>
      <w:marLeft w:val="0"/>
      <w:marRight w:val="0"/>
      <w:marTop w:val="0"/>
      <w:marBottom w:val="0"/>
      <w:divBdr>
        <w:top w:val="none" w:sz="0" w:space="0" w:color="auto"/>
        <w:left w:val="none" w:sz="0" w:space="0" w:color="auto"/>
        <w:bottom w:val="none" w:sz="0" w:space="0" w:color="auto"/>
        <w:right w:val="none" w:sz="0" w:space="0" w:color="auto"/>
      </w:divBdr>
    </w:div>
    <w:div w:id="1454597857">
      <w:bodyDiv w:val="1"/>
      <w:marLeft w:val="0"/>
      <w:marRight w:val="0"/>
      <w:marTop w:val="0"/>
      <w:marBottom w:val="0"/>
      <w:divBdr>
        <w:top w:val="none" w:sz="0" w:space="0" w:color="auto"/>
        <w:left w:val="none" w:sz="0" w:space="0" w:color="auto"/>
        <w:bottom w:val="none" w:sz="0" w:space="0" w:color="auto"/>
        <w:right w:val="none" w:sz="0" w:space="0" w:color="auto"/>
      </w:divBdr>
    </w:div>
    <w:div w:id="1654144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1953</Words>
  <Characters>11138</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Nabors, Giblin &amp; Nickerson</Company>
  <LinksUpToDate>false</LinksUpToDate>
  <CharactersWithSpaces>13065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Doris Bergamini</dc:creator>
  <cp:lastModifiedBy>Lively, Cathy</cp:lastModifiedBy>
  <cp:revision>3</cp:revision>
  <cp:lastPrinted>2022-11-22T15:43:00Z</cp:lastPrinted>
  <dcterms:created xsi:type="dcterms:W3CDTF">2026-07-13T14:47:00Z</dcterms:created>
  <dcterms:modified xsi:type="dcterms:W3CDTF">2026-07-14T13:37:00Z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5ad9628e-4c4a-4da4-8ebe-a12634538382</vt:lpwstr>
  </property>
</Properties>
</file>