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C3588" w14:textId="47FAC2DE" w:rsidR="0090082C" w:rsidRDefault="0090082C" w:rsidP="0090082C">
      <w:pPr>
        <w:spacing w:after="0"/>
        <w:jc w:val="center"/>
        <w:outlineLvl w:val="0"/>
        <w:rPr>
          <w:rFonts w:ascii="Arial" w:hAnsi="Arial" w:cs="Arial"/>
          <w:b/>
          <w:sz w:val="24"/>
          <w:szCs w:val="24"/>
        </w:rPr>
      </w:pPr>
      <w:r w:rsidRPr="000E75FD">
        <w:rPr>
          <w:rFonts w:ascii="Arial" w:hAnsi="Arial" w:cs="Arial"/>
          <w:b/>
          <w:sz w:val="24"/>
          <w:szCs w:val="24"/>
        </w:rPr>
        <w:t>RESOLUTION</w:t>
      </w:r>
    </w:p>
    <w:p w14:paraId="367C4491" w14:textId="77777777" w:rsidR="0090082C" w:rsidRPr="0090082C" w:rsidRDefault="0090082C" w:rsidP="0090082C">
      <w:pPr>
        <w:spacing w:after="0"/>
        <w:jc w:val="center"/>
        <w:outlineLvl w:val="0"/>
        <w:rPr>
          <w:rFonts w:ascii="Arial" w:hAnsi="Arial" w:cs="Arial"/>
          <w:b/>
          <w:sz w:val="24"/>
          <w:szCs w:val="24"/>
        </w:rPr>
      </w:pPr>
    </w:p>
    <w:p w14:paraId="5F96765E" w14:textId="64C111FE" w:rsidR="00757799" w:rsidRPr="009A7728" w:rsidRDefault="00757799" w:rsidP="00757799">
      <w:pPr>
        <w:pStyle w:val="NormalWeb"/>
        <w:shd w:val="clear" w:color="auto" w:fill="FFFFFF"/>
        <w:spacing w:before="0" w:beforeAutospacing="0" w:after="450" w:afterAutospacing="0"/>
        <w:ind w:firstLine="720"/>
        <w:rPr>
          <w:rFonts w:ascii="Arial" w:hAnsi="Arial" w:cs="Arial"/>
          <w:color w:val="333333"/>
          <w:sz w:val="22"/>
          <w:szCs w:val="22"/>
        </w:rPr>
      </w:pPr>
      <w:r w:rsidRPr="009A7728">
        <w:rPr>
          <w:rFonts w:ascii="Arial" w:hAnsi="Arial" w:cs="Arial"/>
          <w:b/>
          <w:bCs/>
          <w:color w:val="333333"/>
          <w:sz w:val="22"/>
          <w:szCs w:val="22"/>
        </w:rPr>
        <w:t>WHEREAS</w:t>
      </w:r>
      <w:r w:rsidRPr="009A7728">
        <w:rPr>
          <w:rFonts w:ascii="Arial" w:hAnsi="Arial" w:cs="Arial"/>
          <w:color w:val="333333"/>
          <w:sz w:val="22"/>
          <w:szCs w:val="22"/>
        </w:rPr>
        <w:t>, Florida Tech has earned the </w:t>
      </w:r>
      <w:r w:rsidR="00BE7A98" w:rsidRPr="009A7728">
        <w:rPr>
          <w:rFonts w:ascii="Arial" w:hAnsi="Arial" w:cs="Arial"/>
          <w:color w:val="333333"/>
          <w:sz w:val="22"/>
          <w:szCs w:val="22"/>
        </w:rPr>
        <w:t xml:space="preserve">Military Friendly® Schools </w:t>
      </w:r>
      <w:r w:rsidRPr="009A7728">
        <w:rPr>
          <w:rFonts w:ascii="Arial" w:hAnsi="Arial" w:cs="Arial"/>
          <w:color w:val="333333"/>
          <w:sz w:val="22"/>
          <w:szCs w:val="22"/>
        </w:rPr>
        <w:t>designation for 2026-27, for the seventh consecutive year and also received the program’s Military Spouse Friendly School distinction; and</w:t>
      </w:r>
    </w:p>
    <w:p w14:paraId="1D6C9D89" w14:textId="54E656BD" w:rsidR="00BE7A98" w:rsidRPr="009A7728" w:rsidRDefault="00BE7A98" w:rsidP="00BE7A98">
      <w:pPr>
        <w:pStyle w:val="NormalWeb"/>
        <w:shd w:val="clear" w:color="auto" w:fill="FFFFFF"/>
        <w:spacing w:before="0" w:beforeAutospacing="0" w:after="450" w:afterAutospacing="0"/>
        <w:ind w:firstLine="720"/>
        <w:rPr>
          <w:rFonts w:ascii="Arial" w:hAnsi="Arial" w:cs="Arial"/>
          <w:color w:val="333333"/>
          <w:sz w:val="22"/>
          <w:szCs w:val="22"/>
        </w:rPr>
      </w:pPr>
      <w:r w:rsidRPr="009A7728">
        <w:rPr>
          <w:rFonts w:ascii="Arial" w:hAnsi="Arial" w:cs="Arial"/>
          <w:b/>
          <w:bCs/>
          <w:color w:val="333333"/>
          <w:sz w:val="22"/>
          <w:szCs w:val="22"/>
        </w:rPr>
        <w:t>WHEREAS</w:t>
      </w:r>
      <w:r w:rsidRPr="009A7728">
        <w:rPr>
          <w:rFonts w:ascii="Arial" w:hAnsi="Arial" w:cs="Arial"/>
          <w:color w:val="333333"/>
          <w:sz w:val="22"/>
          <w:szCs w:val="22"/>
        </w:rPr>
        <w:t xml:space="preserve">, institutions that earned the Military Friendly® designation invest in </w:t>
      </w:r>
      <w:r w:rsidR="0090082C" w:rsidRPr="009A7728">
        <w:rPr>
          <w:rFonts w:ascii="Arial" w:hAnsi="Arial" w:cs="Arial"/>
          <w:color w:val="333333"/>
          <w:sz w:val="22"/>
          <w:szCs w:val="22"/>
        </w:rPr>
        <w:t xml:space="preserve">active military, veterans, transitioning service members and military spouses by </w:t>
      </w:r>
      <w:r w:rsidRPr="009A7728">
        <w:rPr>
          <w:rFonts w:ascii="Arial" w:hAnsi="Arial" w:cs="Arial"/>
          <w:color w:val="333333"/>
          <w:sz w:val="22"/>
          <w:szCs w:val="22"/>
        </w:rPr>
        <w:t>build</w:t>
      </w:r>
      <w:r w:rsidR="0090082C" w:rsidRPr="009A7728">
        <w:rPr>
          <w:rFonts w:ascii="Arial" w:hAnsi="Arial" w:cs="Arial"/>
          <w:color w:val="333333"/>
          <w:sz w:val="22"/>
          <w:szCs w:val="22"/>
        </w:rPr>
        <w:t>ing</w:t>
      </w:r>
      <w:r w:rsidRPr="009A7728">
        <w:rPr>
          <w:rFonts w:ascii="Arial" w:hAnsi="Arial" w:cs="Arial"/>
          <w:color w:val="333333"/>
          <w:sz w:val="22"/>
          <w:szCs w:val="22"/>
        </w:rPr>
        <w:t xml:space="preserve"> sustainable pathways for academic success and </w:t>
      </w:r>
      <w:r w:rsidR="0090082C" w:rsidRPr="009A7728">
        <w:rPr>
          <w:rFonts w:ascii="Arial" w:hAnsi="Arial" w:cs="Arial"/>
          <w:color w:val="333333"/>
          <w:sz w:val="22"/>
          <w:szCs w:val="22"/>
        </w:rPr>
        <w:t>exceeding thresholds for student recruitment, retention, academic progress, graduation rates, career placement and support services; and</w:t>
      </w:r>
    </w:p>
    <w:p w14:paraId="1E8DBFF2" w14:textId="478F2ADC" w:rsidR="00757799" w:rsidRPr="009A7728" w:rsidRDefault="00757799" w:rsidP="0090082C">
      <w:pPr>
        <w:pStyle w:val="NormalWeb"/>
        <w:shd w:val="clear" w:color="auto" w:fill="FFFFFF"/>
        <w:spacing w:before="0" w:beforeAutospacing="0" w:after="450" w:afterAutospacing="0"/>
        <w:ind w:firstLine="720"/>
        <w:rPr>
          <w:rFonts w:ascii="Arial" w:hAnsi="Arial" w:cs="Arial"/>
          <w:color w:val="333333"/>
          <w:sz w:val="22"/>
          <w:szCs w:val="22"/>
        </w:rPr>
      </w:pPr>
      <w:r w:rsidRPr="009A7728">
        <w:rPr>
          <w:rFonts w:ascii="Arial" w:hAnsi="Arial" w:cs="Arial"/>
          <w:b/>
          <w:bCs/>
          <w:color w:val="333333"/>
          <w:sz w:val="22"/>
          <w:szCs w:val="22"/>
        </w:rPr>
        <w:t>WHEREAS</w:t>
      </w:r>
      <w:r w:rsidRPr="009A7728">
        <w:rPr>
          <w:rFonts w:ascii="Arial" w:hAnsi="Arial" w:cs="Arial"/>
          <w:color w:val="333333"/>
          <w:sz w:val="22"/>
          <w:szCs w:val="22"/>
        </w:rPr>
        <w:t>, as of Fall 2025, nearly 12% of all Florida Tech students enrolled were veterans, active duty, National Guard/Reserve, veteran dependents or veteran spouses</w:t>
      </w:r>
      <w:r w:rsidR="00BE7A98" w:rsidRPr="009A7728">
        <w:rPr>
          <w:rFonts w:ascii="Arial" w:hAnsi="Arial" w:cs="Arial"/>
          <w:color w:val="333333"/>
          <w:sz w:val="22"/>
          <w:szCs w:val="22"/>
        </w:rPr>
        <w:t>; and</w:t>
      </w:r>
    </w:p>
    <w:p w14:paraId="3BF0C3A1" w14:textId="3A1EC8E4" w:rsidR="00757799" w:rsidRPr="009A7728" w:rsidRDefault="00757799" w:rsidP="00BE7A98">
      <w:pPr>
        <w:pStyle w:val="NormalWeb"/>
        <w:shd w:val="clear" w:color="auto" w:fill="FFFFFF"/>
        <w:spacing w:before="0" w:beforeAutospacing="0" w:after="450" w:afterAutospacing="0"/>
        <w:ind w:firstLine="720"/>
        <w:rPr>
          <w:rFonts w:ascii="Arial" w:hAnsi="Arial" w:cs="Arial"/>
          <w:color w:val="333333"/>
          <w:sz w:val="22"/>
          <w:szCs w:val="22"/>
        </w:rPr>
      </w:pPr>
      <w:r w:rsidRPr="009A7728">
        <w:rPr>
          <w:rFonts w:ascii="Arial" w:hAnsi="Arial" w:cs="Arial"/>
          <w:b/>
          <w:bCs/>
          <w:color w:val="333333"/>
          <w:sz w:val="22"/>
          <w:szCs w:val="22"/>
        </w:rPr>
        <w:t>WHEREAS</w:t>
      </w:r>
      <w:r w:rsidRPr="009A7728">
        <w:rPr>
          <w:rFonts w:ascii="Arial" w:hAnsi="Arial" w:cs="Arial"/>
          <w:color w:val="333333"/>
          <w:sz w:val="22"/>
          <w:szCs w:val="22"/>
        </w:rPr>
        <w:t>, Florida Tech’s Military and Veteran Student Services provides accessible guidance to key programs the university is engaged with, including the G.I. Bill, Military Spouse Career Advancement Accounts, Wisdom Warrior Program for online education and the Yellow Ribbon Program</w:t>
      </w:r>
      <w:r w:rsidR="00BE7A98" w:rsidRPr="009A7728">
        <w:rPr>
          <w:rFonts w:ascii="Arial" w:hAnsi="Arial" w:cs="Arial"/>
          <w:color w:val="333333"/>
          <w:sz w:val="22"/>
          <w:szCs w:val="22"/>
        </w:rPr>
        <w:t>; and</w:t>
      </w:r>
    </w:p>
    <w:p w14:paraId="20B9E9A0" w14:textId="481E0053" w:rsidR="00757799" w:rsidRPr="009A7728" w:rsidRDefault="00BE7A98" w:rsidP="00BE7A98">
      <w:pPr>
        <w:pStyle w:val="NormalWeb"/>
        <w:shd w:val="clear" w:color="auto" w:fill="FFFFFF"/>
        <w:spacing w:before="0" w:beforeAutospacing="0" w:after="450" w:afterAutospacing="0"/>
        <w:ind w:firstLine="720"/>
        <w:rPr>
          <w:rFonts w:ascii="Arial" w:hAnsi="Arial" w:cs="Arial"/>
          <w:color w:val="333333"/>
          <w:sz w:val="22"/>
          <w:szCs w:val="22"/>
        </w:rPr>
      </w:pPr>
      <w:r w:rsidRPr="009A7728">
        <w:rPr>
          <w:rFonts w:ascii="Arial" w:hAnsi="Arial" w:cs="Arial"/>
          <w:b/>
          <w:bCs/>
          <w:color w:val="333333"/>
          <w:sz w:val="22"/>
          <w:szCs w:val="22"/>
        </w:rPr>
        <w:t>WHEREAS</w:t>
      </w:r>
      <w:r w:rsidRPr="009A7728">
        <w:rPr>
          <w:rFonts w:ascii="Arial" w:hAnsi="Arial" w:cs="Arial"/>
          <w:color w:val="333333"/>
          <w:sz w:val="22"/>
          <w:szCs w:val="22"/>
        </w:rPr>
        <w:t>, Florida Tech</w:t>
      </w:r>
      <w:r w:rsidR="00DD48DF">
        <w:rPr>
          <w:rFonts w:ascii="Arial" w:hAnsi="Arial" w:cs="Arial"/>
          <w:color w:val="333333"/>
          <w:sz w:val="22"/>
          <w:szCs w:val="22"/>
        </w:rPr>
        <w:t>, as the Space Coast’s STEM university,</w:t>
      </w:r>
      <w:r w:rsidRPr="009A7728">
        <w:rPr>
          <w:rFonts w:ascii="Arial" w:hAnsi="Arial" w:cs="Arial"/>
          <w:color w:val="333333"/>
          <w:sz w:val="22"/>
          <w:szCs w:val="22"/>
        </w:rPr>
        <w:t xml:space="preserve"> remains committed to empowering those who have </w:t>
      </w:r>
      <w:r w:rsidR="00AC6CC0" w:rsidRPr="009A7728">
        <w:rPr>
          <w:rFonts w:ascii="Arial" w:hAnsi="Arial" w:cs="Arial"/>
          <w:color w:val="333333"/>
          <w:sz w:val="22"/>
          <w:szCs w:val="22"/>
        </w:rPr>
        <w:t>served</w:t>
      </w:r>
      <w:r w:rsidRPr="009A7728">
        <w:rPr>
          <w:rFonts w:ascii="Arial" w:hAnsi="Arial" w:cs="Arial"/>
          <w:color w:val="333333"/>
          <w:sz w:val="22"/>
          <w:szCs w:val="22"/>
        </w:rPr>
        <w:t xml:space="preserve"> </w:t>
      </w:r>
      <w:r w:rsidR="004D161A">
        <w:rPr>
          <w:rFonts w:ascii="Arial" w:hAnsi="Arial" w:cs="Arial"/>
          <w:color w:val="333333"/>
          <w:sz w:val="22"/>
          <w:szCs w:val="22"/>
        </w:rPr>
        <w:t xml:space="preserve">this country </w:t>
      </w:r>
      <w:r w:rsidR="00AC6CC0">
        <w:rPr>
          <w:rFonts w:ascii="Arial" w:hAnsi="Arial" w:cs="Arial"/>
          <w:color w:val="333333"/>
          <w:sz w:val="22"/>
          <w:szCs w:val="22"/>
        </w:rPr>
        <w:t xml:space="preserve">with </w:t>
      </w:r>
      <w:r w:rsidRPr="009A7728">
        <w:rPr>
          <w:rFonts w:ascii="Arial" w:hAnsi="Arial" w:cs="Arial"/>
          <w:color w:val="333333"/>
          <w:sz w:val="22"/>
          <w:szCs w:val="22"/>
        </w:rPr>
        <w:t>a</w:t>
      </w:r>
      <w:r w:rsidR="006148B4">
        <w:rPr>
          <w:rFonts w:ascii="Arial" w:hAnsi="Arial" w:cs="Arial"/>
          <w:color w:val="333333"/>
          <w:sz w:val="22"/>
          <w:szCs w:val="22"/>
        </w:rPr>
        <w:t xml:space="preserve">n </w:t>
      </w:r>
      <w:r w:rsidRPr="009A7728">
        <w:rPr>
          <w:rFonts w:ascii="Arial" w:hAnsi="Arial" w:cs="Arial"/>
          <w:color w:val="333333"/>
          <w:sz w:val="22"/>
          <w:szCs w:val="22"/>
        </w:rPr>
        <w:t xml:space="preserve">education </w:t>
      </w:r>
      <w:r w:rsidR="006148B4">
        <w:rPr>
          <w:rFonts w:ascii="Arial" w:hAnsi="Arial" w:cs="Arial"/>
          <w:color w:val="333333"/>
          <w:sz w:val="22"/>
          <w:szCs w:val="22"/>
        </w:rPr>
        <w:t>th</w:t>
      </w:r>
      <w:r w:rsidR="00AC6CC0">
        <w:rPr>
          <w:rFonts w:ascii="Arial" w:hAnsi="Arial" w:cs="Arial"/>
          <w:color w:val="333333"/>
          <w:sz w:val="22"/>
          <w:szCs w:val="22"/>
        </w:rPr>
        <w:t>at</w:t>
      </w:r>
      <w:r w:rsidR="00395559">
        <w:rPr>
          <w:rFonts w:ascii="Arial" w:hAnsi="Arial" w:cs="Arial"/>
          <w:color w:val="333333"/>
          <w:sz w:val="22"/>
          <w:szCs w:val="22"/>
        </w:rPr>
        <w:t xml:space="preserve"> </w:t>
      </w:r>
      <w:r w:rsidR="00C117DF">
        <w:rPr>
          <w:rFonts w:ascii="Arial" w:hAnsi="Arial" w:cs="Arial"/>
          <w:color w:val="333333"/>
          <w:sz w:val="22"/>
          <w:szCs w:val="22"/>
        </w:rPr>
        <w:t>strengthen</w:t>
      </w:r>
      <w:r w:rsidR="00AC6CC0">
        <w:rPr>
          <w:rFonts w:ascii="Arial" w:hAnsi="Arial" w:cs="Arial"/>
          <w:color w:val="333333"/>
          <w:sz w:val="22"/>
          <w:szCs w:val="22"/>
        </w:rPr>
        <w:t>s</w:t>
      </w:r>
      <w:r w:rsidRPr="009A7728">
        <w:rPr>
          <w:rFonts w:ascii="Arial" w:hAnsi="Arial" w:cs="Arial"/>
          <w:color w:val="333333"/>
          <w:sz w:val="22"/>
          <w:szCs w:val="22"/>
        </w:rPr>
        <w:t xml:space="preserve"> </w:t>
      </w:r>
      <w:r w:rsidR="00CB0D21">
        <w:rPr>
          <w:rFonts w:ascii="Arial" w:hAnsi="Arial" w:cs="Arial"/>
          <w:color w:val="333333"/>
          <w:sz w:val="22"/>
          <w:szCs w:val="22"/>
        </w:rPr>
        <w:t>the next chapters of their careers.</w:t>
      </w:r>
    </w:p>
    <w:p w14:paraId="752C4395" w14:textId="4E2E5E2B" w:rsidR="0090082C" w:rsidRPr="009A7728" w:rsidRDefault="0090082C" w:rsidP="0090082C">
      <w:pPr>
        <w:spacing w:after="0"/>
        <w:ind w:firstLine="720"/>
        <w:jc w:val="both"/>
        <w:rPr>
          <w:rFonts w:ascii="Arial" w:hAnsi="Arial" w:cs="Arial"/>
        </w:rPr>
      </w:pPr>
      <w:r w:rsidRPr="009A7728">
        <w:rPr>
          <w:rFonts w:ascii="Arial" w:hAnsi="Arial" w:cs="Arial"/>
          <w:b/>
        </w:rPr>
        <w:t>NOW, THEREFORE, BE IT RESOLVED THAT THE BOARD OF COUNTY COMMISSIONERS OF BREVARD COUNTY, FLORIDA</w:t>
      </w:r>
      <w:r w:rsidRPr="009A7728">
        <w:rPr>
          <w:rFonts w:ascii="Arial" w:hAnsi="Arial" w:cs="Arial"/>
        </w:rPr>
        <w:t xml:space="preserve"> does hereby recognize </w:t>
      </w:r>
    </w:p>
    <w:p w14:paraId="3E29AFC1" w14:textId="77777777" w:rsidR="0090082C" w:rsidRPr="009A7728" w:rsidRDefault="0090082C" w:rsidP="0090082C">
      <w:pPr>
        <w:autoSpaceDE w:val="0"/>
        <w:autoSpaceDN w:val="0"/>
        <w:adjustRightInd w:val="0"/>
        <w:spacing w:after="0"/>
        <w:ind w:firstLine="720"/>
        <w:rPr>
          <w:rFonts w:ascii="Arial" w:hAnsi="Arial" w:cs="Arial"/>
          <w:color w:val="222222"/>
        </w:rPr>
      </w:pPr>
      <w:r w:rsidRPr="009A7728">
        <w:rPr>
          <w:rFonts w:ascii="Arial" w:hAnsi="Arial" w:cs="Arial"/>
          <w:b/>
        </w:rPr>
        <w:t xml:space="preserve"> </w:t>
      </w:r>
    </w:p>
    <w:p w14:paraId="60484612" w14:textId="7049369C" w:rsidR="0090082C" w:rsidRPr="009A7728" w:rsidRDefault="0090082C" w:rsidP="0090082C">
      <w:pPr>
        <w:autoSpaceDE w:val="0"/>
        <w:autoSpaceDN w:val="0"/>
        <w:adjustRightInd w:val="0"/>
        <w:spacing w:after="0"/>
        <w:jc w:val="center"/>
        <w:rPr>
          <w:rFonts w:ascii="Arial" w:hAnsi="Arial" w:cs="Arial"/>
          <w:b/>
          <w:bCs/>
          <w:color w:val="222222"/>
        </w:rPr>
      </w:pPr>
      <w:r w:rsidRPr="009A7728">
        <w:rPr>
          <w:rFonts w:ascii="Arial" w:hAnsi="Arial" w:cs="Arial"/>
          <w:b/>
          <w:bCs/>
          <w:color w:val="222222"/>
        </w:rPr>
        <w:t>FLORIDA TECH</w:t>
      </w:r>
    </w:p>
    <w:p w14:paraId="4FB4FAE7" w14:textId="77777777" w:rsidR="0090082C" w:rsidRPr="009A7728" w:rsidRDefault="0090082C" w:rsidP="0090082C">
      <w:pPr>
        <w:autoSpaceDE w:val="0"/>
        <w:autoSpaceDN w:val="0"/>
        <w:adjustRightInd w:val="0"/>
        <w:spacing w:after="0"/>
        <w:rPr>
          <w:rFonts w:ascii="Arial" w:hAnsi="Arial" w:cs="Arial"/>
          <w:color w:val="222222"/>
        </w:rPr>
      </w:pPr>
    </w:p>
    <w:p w14:paraId="6D0A4C01" w14:textId="6524AD09" w:rsidR="0090082C" w:rsidRPr="009A7728" w:rsidRDefault="0090082C" w:rsidP="0090082C">
      <w:pPr>
        <w:autoSpaceDE w:val="0"/>
        <w:autoSpaceDN w:val="0"/>
        <w:adjustRightInd w:val="0"/>
        <w:spacing w:after="0"/>
        <w:rPr>
          <w:rFonts w:ascii="Arial" w:hAnsi="Arial" w:cs="Arial"/>
          <w:color w:val="222222"/>
        </w:rPr>
      </w:pPr>
      <w:r w:rsidRPr="009A7728">
        <w:rPr>
          <w:rFonts w:ascii="Arial" w:hAnsi="Arial" w:cs="Arial"/>
          <w:color w:val="222222"/>
        </w:rPr>
        <w:t xml:space="preserve">For </w:t>
      </w:r>
      <w:r w:rsidR="009A7728" w:rsidRPr="009A7728">
        <w:rPr>
          <w:rFonts w:ascii="Arial" w:hAnsi="Arial" w:cs="Arial"/>
          <w:color w:val="333333"/>
          <w:shd w:val="clear" w:color="auto" w:fill="FFFFFF"/>
        </w:rPr>
        <w:t>its ongoing, innovative efforts to educate the men and women who have valiantly served our country.</w:t>
      </w:r>
    </w:p>
    <w:p w14:paraId="3F12A545" w14:textId="77777777" w:rsidR="0090082C" w:rsidRPr="009A7728" w:rsidRDefault="0090082C" w:rsidP="0090082C">
      <w:pPr>
        <w:spacing w:after="0"/>
        <w:jc w:val="both"/>
        <w:rPr>
          <w:rFonts w:ascii="Arial" w:hAnsi="Arial" w:cs="Arial"/>
        </w:rPr>
      </w:pPr>
    </w:p>
    <w:p w14:paraId="495B18EA" w14:textId="09823672" w:rsidR="0090082C" w:rsidRPr="009A7728" w:rsidRDefault="0090082C" w:rsidP="0090082C">
      <w:pPr>
        <w:spacing w:after="0"/>
        <w:ind w:firstLine="720"/>
        <w:jc w:val="both"/>
        <w:rPr>
          <w:rFonts w:ascii="Arial" w:hAnsi="Arial" w:cs="Arial"/>
        </w:rPr>
      </w:pPr>
      <w:r w:rsidRPr="009A7728">
        <w:rPr>
          <w:rFonts w:ascii="Arial" w:hAnsi="Arial" w:cs="Arial"/>
          <w:b/>
        </w:rPr>
        <w:t>DONE, ORDERED AND ADOPTED</w:t>
      </w:r>
      <w:r w:rsidRPr="009A7728">
        <w:rPr>
          <w:rFonts w:ascii="Arial" w:hAnsi="Arial" w:cs="Arial"/>
        </w:rPr>
        <w:t xml:space="preserve">, in regular session, this </w:t>
      </w:r>
      <w:r w:rsidR="006F5909">
        <w:rPr>
          <w:rFonts w:ascii="Arial" w:hAnsi="Arial" w:cs="Arial"/>
        </w:rPr>
        <w:t>19</w:t>
      </w:r>
      <w:r w:rsidRPr="009A7728">
        <w:rPr>
          <w:rFonts w:ascii="Arial" w:hAnsi="Arial" w:cs="Arial"/>
          <w:vertAlign w:val="superscript"/>
        </w:rPr>
        <w:t>th</w:t>
      </w:r>
      <w:r w:rsidRPr="009A7728">
        <w:rPr>
          <w:rFonts w:ascii="Arial" w:hAnsi="Arial" w:cs="Arial"/>
        </w:rPr>
        <w:t xml:space="preserve"> day of </w:t>
      </w:r>
      <w:r w:rsidR="006F5909">
        <w:rPr>
          <w:rFonts w:ascii="Arial" w:hAnsi="Arial" w:cs="Arial"/>
        </w:rPr>
        <w:t>May</w:t>
      </w:r>
      <w:r w:rsidRPr="009A7728">
        <w:rPr>
          <w:rFonts w:ascii="Arial" w:hAnsi="Arial" w:cs="Arial"/>
        </w:rPr>
        <w:t>, A.D., 2026.</w:t>
      </w:r>
    </w:p>
    <w:p w14:paraId="3DE48CCD" w14:textId="77777777" w:rsidR="0090082C" w:rsidRDefault="0090082C" w:rsidP="0090082C">
      <w:pPr>
        <w:spacing w:after="0"/>
        <w:rPr>
          <w:rFonts w:ascii="Arial" w:hAnsi="Arial" w:cs="Arial"/>
          <w:sz w:val="24"/>
          <w:szCs w:val="24"/>
        </w:rPr>
      </w:pPr>
    </w:p>
    <w:p w14:paraId="03FA60D4" w14:textId="77777777" w:rsidR="0090082C" w:rsidRDefault="0090082C" w:rsidP="0090082C">
      <w:pPr>
        <w:spacing w:after="0"/>
        <w:rPr>
          <w:rFonts w:ascii="Arial" w:hAnsi="Arial" w:cs="Arial"/>
          <w:sz w:val="24"/>
          <w:szCs w:val="24"/>
        </w:rPr>
      </w:pPr>
    </w:p>
    <w:p w14:paraId="37615C04" w14:textId="77777777" w:rsidR="0090082C" w:rsidRDefault="0090082C" w:rsidP="0090082C">
      <w:pPr>
        <w:spacing w:after="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____________________________________</w:t>
      </w:r>
    </w:p>
    <w:p w14:paraId="2D13C55E" w14:textId="77777777" w:rsidR="0090082C" w:rsidRPr="009A7728" w:rsidRDefault="0090082C" w:rsidP="0090082C">
      <w:pPr>
        <w:spacing w:after="0"/>
        <w:outlineLvl w:val="0"/>
        <w:rPr>
          <w:rFonts w:ascii="Arial" w:hAnsi="Arial" w:cs="Arial"/>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9A7728">
        <w:rPr>
          <w:rFonts w:ascii="Arial" w:hAnsi="Arial" w:cs="Arial"/>
        </w:rPr>
        <w:t>THAD ALTMAN, CHAIR</w:t>
      </w:r>
    </w:p>
    <w:p w14:paraId="6A877EAA" w14:textId="77777777" w:rsidR="0090082C" w:rsidRPr="009A7728" w:rsidRDefault="0090082C" w:rsidP="0090082C">
      <w:pPr>
        <w:spacing w:after="0"/>
        <w:rPr>
          <w:rFonts w:ascii="Arial" w:hAnsi="Arial" w:cs="Arial"/>
        </w:rPr>
      </w:pPr>
      <w:r w:rsidRPr="009A7728">
        <w:rPr>
          <w:rFonts w:ascii="Arial" w:hAnsi="Arial" w:cs="Arial"/>
        </w:rPr>
        <w:tab/>
      </w:r>
      <w:r w:rsidRPr="009A7728">
        <w:rPr>
          <w:rFonts w:ascii="Arial" w:hAnsi="Arial" w:cs="Arial"/>
        </w:rPr>
        <w:tab/>
      </w:r>
      <w:r w:rsidRPr="009A7728">
        <w:rPr>
          <w:rFonts w:ascii="Arial" w:hAnsi="Arial" w:cs="Arial"/>
        </w:rPr>
        <w:tab/>
      </w:r>
      <w:r w:rsidRPr="009A7728">
        <w:rPr>
          <w:rFonts w:ascii="Arial" w:hAnsi="Arial" w:cs="Arial"/>
        </w:rPr>
        <w:tab/>
      </w:r>
      <w:r w:rsidRPr="009A7728">
        <w:rPr>
          <w:rFonts w:ascii="Arial" w:hAnsi="Arial" w:cs="Arial"/>
        </w:rPr>
        <w:tab/>
      </w:r>
      <w:r w:rsidRPr="009A7728">
        <w:rPr>
          <w:rFonts w:ascii="Arial" w:hAnsi="Arial" w:cs="Arial"/>
        </w:rPr>
        <w:tab/>
        <w:t>BOARD OF COUNTY COMMISSIONERS</w:t>
      </w:r>
    </w:p>
    <w:p w14:paraId="6B131F97" w14:textId="77777777" w:rsidR="0090082C" w:rsidRPr="009A7728" w:rsidRDefault="0090082C" w:rsidP="0090082C">
      <w:pPr>
        <w:spacing w:after="0"/>
        <w:rPr>
          <w:rFonts w:ascii="Arial" w:hAnsi="Arial" w:cs="Arial"/>
        </w:rPr>
      </w:pPr>
      <w:r w:rsidRPr="009A7728">
        <w:rPr>
          <w:rFonts w:ascii="Arial" w:hAnsi="Arial" w:cs="Arial"/>
        </w:rPr>
        <w:tab/>
      </w:r>
      <w:r w:rsidRPr="009A7728">
        <w:rPr>
          <w:rFonts w:ascii="Arial" w:hAnsi="Arial" w:cs="Arial"/>
        </w:rPr>
        <w:tab/>
      </w:r>
      <w:r w:rsidRPr="009A7728">
        <w:rPr>
          <w:rFonts w:ascii="Arial" w:hAnsi="Arial" w:cs="Arial"/>
        </w:rPr>
        <w:tab/>
      </w:r>
      <w:r w:rsidRPr="009A7728">
        <w:rPr>
          <w:rFonts w:ascii="Arial" w:hAnsi="Arial" w:cs="Arial"/>
        </w:rPr>
        <w:tab/>
      </w:r>
      <w:r w:rsidRPr="009A7728">
        <w:rPr>
          <w:rFonts w:ascii="Arial" w:hAnsi="Arial" w:cs="Arial"/>
        </w:rPr>
        <w:tab/>
      </w:r>
      <w:r w:rsidRPr="009A7728">
        <w:rPr>
          <w:rFonts w:ascii="Arial" w:hAnsi="Arial" w:cs="Arial"/>
        </w:rPr>
        <w:tab/>
        <w:t>BREVARD COUNTY, FLORIDA</w:t>
      </w:r>
    </w:p>
    <w:p w14:paraId="57AFC9E8" w14:textId="77777777" w:rsidR="0090082C" w:rsidRPr="009A7728" w:rsidRDefault="0090082C" w:rsidP="0090082C">
      <w:pPr>
        <w:spacing w:after="0"/>
        <w:rPr>
          <w:rFonts w:ascii="Arial" w:hAnsi="Arial" w:cs="Arial"/>
        </w:rPr>
      </w:pPr>
    </w:p>
    <w:p w14:paraId="0DE1B269" w14:textId="77777777" w:rsidR="0090082C" w:rsidRPr="009A7728" w:rsidRDefault="0090082C" w:rsidP="0090082C">
      <w:pPr>
        <w:spacing w:after="0"/>
        <w:outlineLvl w:val="0"/>
        <w:rPr>
          <w:rFonts w:ascii="Arial" w:hAnsi="Arial" w:cs="Arial"/>
        </w:rPr>
      </w:pPr>
      <w:r w:rsidRPr="009A7728">
        <w:rPr>
          <w:rFonts w:ascii="Arial" w:hAnsi="Arial" w:cs="Arial"/>
        </w:rPr>
        <w:t>ATTEST:</w:t>
      </w:r>
    </w:p>
    <w:p w14:paraId="2686138E" w14:textId="77777777" w:rsidR="0090082C" w:rsidRPr="009A7728" w:rsidRDefault="0090082C" w:rsidP="0090082C">
      <w:pPr>
        <w:spacing w:after="0"/>
        <w:rPr>
          <w:rFonts w:ascii="Arial" w:hAnsi="Arial" w:cs="Arial"/>
        </w:rPr>
      </w:pPr>
    </w:p>
    <w:p w14:paraId="00A8E4EA" w14:textId="66A63A1F" w:rsidR="0090082C" w:rsidRDefault="0090082C" w:rsidP="0090082C">
      <w:pPr>
        <w:spacing w:after="0"/>
        <w:rPr>
          <w:rFonts w:ascii="Arial" w:hAnsi="Arial" w:cs="Arial"/>
          <w:sz w:val="24"/>
          <w:szCs w:val="24"/>
        </w:rPr>
      </w:pPr>
      <w:r>
        <w:rPr>
          <w:rFonts w:ascii="Arial" w:hAnsi="Arial" w:cs="Arial"/>
          <w:sz w:val="24"/>
          <w:szCs w:val="24"/>
        </w:rPr>
        <w:t>________</w:t>
      </w:r>
      <w:r w:rsidR="00524621">
        <w:rPr>
          <w:rFonts w:ascii="Arial" w:hAnsi="Arial" w:cs="Arial"/>
          <w:sz w:val="24"/>
          <w:szCs w:val="24"/>
        </w:rPr>
        <w:t>_</w:t>
      </w:r>
      <w:r>
        <w:rPr>
          <w:rFonts w:ascii="Arial" w:hAnsi="Arial" w:cs="Arial"/>
          <w:sz w:val="24"/>
          <w:szCs w:val="24"/>
        </w:rPr>
        <w:t>______________</w:t>
      </w:r>
    </w:p>
    <w:p w14:paraId="595FE9CE" w14:textId="7C58684D" w:rsidR="003A73BE" w:rsidRDefault="0090082C" w:rsidP="009A7728">
      <w:pPr>
        <w:spacing w:after="0"/>
        <w:outlineLvl w:val="0"/>
      </w:pPr>
      <w:r w:rsidRPr="009A7728">
        <w:rPr>
          <w:rFonts w:ascii="Arial" w:hAnsi="Arial" w:cs="Arial"/>
        </w:rPr>
        <w:t xml:space="preserve">RACHEL </w:t>
      </w:r>
      <w:r w:rsidR="00524621">
        <w:rPr>
          <w:rFonts w:ascii="Arial" w:hAnsi="Arial" w:cs="Arial"/>
        </w:rPr>
        <w:t xml:space="preserve">M. </w:t>
      </w:r>
      <w:r w:rsidRPr="009A7728">
        <w:rPr>
          <w:rFonts w:ascii="Arial" w:hAnsi="Arial" w:cs="Arial"/>
        </w:rPr>
        <w:t>SADOFF, CLERK</w:t>
      </w:r>
    </w:p>
    <w:sectPr w:rsidR="003A73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799"/>
    <w:rsid w:val="00034C32"/>
    <w:rsid w:val="00395559"/>
    <w:rsid w:val="003A73BE"/>
    <w:rsid w:val="00436CAF"/>
    <w:rsid w:val="004D161A"/>
    <w:rsid w:val="00524621"/>
    <w:rsid w:val="005402BF"/>
    <w:rsid w:val="005C7326"/>
    <w:rsid w:val="005E199E"/>
    <w:rsid w:val="006118B0"/>
    <w:rsid w:val="006148B4"/>
    <w:rsid w:val="0067161D"/>
    <w:rsid w:val="00695F18"/>
    <w:rsid w:val="006F5909"/>
    <w:rsid w:val="00757799"/>
    <w:rsid w:val="00793B4B"/>
    <w:rsid w:val="0090082C"/>
    <w:rsid w:val="009A7728"/>
    <w:rsid w:val="00A1362F"/>
    <w:rsid w:val="00A5675A"/>
    <w:rsid w:val="00AC6CC0"/>
    <w:rsid w:val="00BB3406"/>
    <w:rsid w:val="00BE6247"/>
    <w:rsid w:val="00BE7A98"/>
    <w:rsid w:val="00C117DF"/>
    <w:rsid w:val="00CB0D21"/>
    <w:rsid w:val="00D15925"/>
    <w:rsid w:val="00D54FB7"/>
    <w:rsid w:val="00DD48DF"/>
    <w:rsid w:val="00EF26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88962"/>
  <w15:chartTrackingRefBased/>
  <w15:docId w15:val="{F8165176-4A63-4A0A-B8B5-46853BBE6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7799"/>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757799"/>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757799"/>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757799"/>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757799"/>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7577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77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77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77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7799"/>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757799"/>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757799"/>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757799"/>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757799"/>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7577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77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77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7799"/>
    <w:rPr>
      <w:rFonts w:eastAsiaTheme="majorEastAsia" w:cstheme="majorBidi"/>
      <w:color w:val="272727" w:themeColor="text1" w:themeTint="D8"/>
    </w:rPr>
  </w:style>
  <w:style w:type="paragraph" w:styleId="Title">
    <w:name w:val="Title"/>
    <w:basedOn w:val="Normal"/>
    <w:next w:val="Normal"/>
    <w:link w:val="TitleChar"/>
    <w:uiPriority w:val="10"/>
    <w:qFormat/>
    <w:rsid w:val="007577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77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779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77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779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57799"/>
    <w:rPr>
      <w:i/>
      <w:iCs/>
      <w:color w:val="404040" w:themeColor="text1" w:themeTint="BF"/>
    </w:rPr>
  </w:style>
  <w:style w:type="paragraph" w:styleId="ListParagraph">
    <w:name w:val="List Paragraph"/>
    <w:basedOn w:val="Normal"/>
    <w:uiPriority w:val="34"/>
    <w:qFormat/>
    <w:rsid w:val="00757799"/>
    <w:pPr>
      <w:ind w:left="720"/>
      <w:contextualSpacing/>
    </w:pPr>
  </w:style>
  <w:style w:type="character" w:styleId="IntenseEmphasis">
    <w:name w:val="Intense Emphasis"/>
    <w:basedOn w:val="DefaultParagraphFont"/>
    <w:uiPriority w:val="21"/>
    <w:qFormat/>
    <w:rsid w:val="00757799"/>
    <w:rPr>
      <w:i/>
      <w:iCs/>
      <w:color w:val="365F91" w:themeColor="accent1" w:themeShade="BF"/>
    </w:rPr>
  </w:style>
  <w:style w:type="paragraph" w:styleId="IntenseQuote">
    <w:name w:val="Intense Quote"/>
    <w:basedOn w:val="Normal"/>
    <w:next w:val="Normal"/>
    <w:link w:val="IntenseQuoteChar"/>
    <w:uiPriority w:val="30"/>
    <w:qFormat/>
    <w:rsid w:val="00757799"/>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757799"/>
    <w:rPr>
      <w:i/>
      <w:iCs/>
      <w:color w:val="365F91" w:themeColor="accent1" w:themeShade="BF"/>
    </w:rPr>
  </w:style>
  <w:style w:type="character" w:styleId="IntenseReference">
    <w:name w:val="Intense Reference"/>
    <w:basedOn w:val="DefaultParagraphFont"/>
    <w:uiPriority w:val="32"/>
    <w:qFormat/>
    <w:rsid w:val="00757799"/>
    <w:rPr>
      <w:b/>
      <w:bCs/>
      <w:smallCaps/>
      <w:color w:val="365F91" w:themeColor="accent1" w:themeShade="BF"/>
      <w:spacing w:val="5"/>
    </w:rPr>
  </w:style>
  <w:style w:type="paragraph" w:styleId="NormalWeb">
    <w:name w:val="Normal (Web)"/>
    <w:basedOn w:val="Normal"/>
    <w:uiPriority w:val="99"/>
    <w:unhideWhenUsed/>
    <w:rsid w:val="0075779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7577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3805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259</Words>
  <Characters>1481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Stern, Danielle</dc:creator>
  <cp:keywords/>
  <dc:description/>
  <cp:lastModifiedBy>Lively, Cathy</cp:lastModifiedBy>
  <cp:revision>4</cp:revision>
  <dcterms:created xsi:type="dcterms:W3CDTF">2026-04-22T19:38:00Z</dcterms:created>
  <dcterms:modified xsi:type="dcterms:W3CDTF">2026-05-08T18:47:00Z</dcterms:modified>
</cp:coreProperties>
</file>